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C1352D" w14:textId="77777777" w:rsidR="00C91DE1" w:rsidRDefault="00C91DE1" w:rsidP="007E6BFA">
      <w:pPr>
        <w:spacing w:line="480" w:lineRule="auto"/>
        <w:jc w:val="center"/>
        <w:rPr>
          <w:rFonts w:ascii="Times New Roman" w:hAnsi="Times New Roman" w:cs="Times New Roman"/>
          <w:sz w:val="24"/>
          <w:szCs w:val="24"/>
        </w:rPr>
      </w:pPr>
    </w:p>
    <w:p w14:paraId="2BA3B4EF" w14:textId="77777777" w:rsidR="00C91DE1" w:rsidRDefault="00C91DE1" w:rsidP="007E6BFA">
      <w:pPr>
        <w:spacing w:line="480" w:lineRule="auto"/>
        <w:jc w:val="center"/>
        <w:rPr>
          <w:rFonts w:ascii="Times New Roman" w:hAnsi="Times New Roman" w:cs="Times New Roman"/>
          <w:sz w:val="24"/>
          <w:szCs w:val="24"/>
        </w:rPr>
      </w:pPr>
    </w:p>
    <w:p w14:paraId="1F2930B1" w14:textId="77777777" w:rsidR="00C91DE1" w:rsidRDefault="00C91DE1" w:rsidP="007E6BFA">
      <w:pPr>
        <w:spacing w:line="480" w:lineRule="auto"/>
        <w:jc w:val="center"/>
        <w:rPr>
          <w:rFonts w:ascii="Times New Roman" w:hAnsi="Times New Roman" w:cs="Times New Roman"/>
          <w:sz w:val="24"/>
          <w:szCs w:val="24"/>
        </w:rPr>
      </w:pPr>
    </w:p>
    <w:p w14:paraId="7E785CFE" w14:textId="77777777" w:rsidR="00C91DE1" w:rsidRDefault="00C91DE1" w:rsidP="007E6BFA">
      <w:pPr>
        <w:spacing w:line="480" w:lineRule="auto"/>
        <w:jc w:val="center"/>
        <w:rPr>
          <w:rFonts w:ascii="Times New Roman" w:hAnsi="Times New Roman" w:cs="Times New Roman"/>
          <w:sz w:val="24"/>
          <w:szCs w:val="24"/>
        </w:rPr>
      </w:pPr>
    </w:p>
    <w:p w14:paraId="5A648980" w14:textId="77777777" w:rsidR="00C91DE1" w:rsidRDefault="00C91DE1" w:rsidP="007E6BFA">
      <w:pPr>
        <w:spacing w:line="480" w:lineRule="auto"/>
        <w:jc w:val="center"/>
        <w:rPr>
          <w:rFonts w:ascii="Times New Roman" w:hAnsi="Times New Roman" w:cs="Times New Roman"/>
          <w:sz w:val="24"/>
          <w:szCs w:val="24"/>
        </w:rPr>
      </w:pPr>
    </w:p>
    <w:p w14:paraId="325604F5" w14:textId="77777777" w:rsidR="00C91DE1" w:rsidRDefault="00C91DE1" w:rsidP="007E6BFA">
      <w:pPr>
        <w:spacing w:line="480" w:lineRule="auto"/>
        <w:jc w:val="center"/>
        <w:rPr>
          <w:rFonts w:ascii="Times New Roman" w:hAnsi="Times New Roman" w:cs="Times New Roman"/>
          <w:sz w:val="24"/>
          <w:szCs w:val="24"/>
        </w:rPr>
      </w:pPr>
    </w:p>
    <w:p w14:paraId="7D394919" w14:textId="0908D167" w:rsidR="00461B02" w:rsidRDefault="006C24AE" w:rsidP="007E6BF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2: </w:t>
      </w:r>
      <w:r w:rsidR="00751742">
        <w:rPr>
          <w:rFonts w:ascii="Times New Roman" w:hAnsi="Times New Roman" w:cs="Times New Roman"/>
          <w:sz w:val="24"/>
          <w:szCs w:val="24"/>
        </w:rPr>
        <w:t>Article Summary</w:t>
      </w:r>
      <w:r>
        <w:rPr>
          <w:rFonts w:ascii="Times New Roman" w:hAnsi="Times New Roman" w:cs="Times New Roman"/>
          <w:sz w:val="24"/>
          <w:szCs w:val="24"/>
        </w:rPr>
        <w:t xml:space="preserve"> and Discussion</w:t>
      </w:r>
    </w:p>
    <w:p w14:paraId="3A81AF92" w14:textId="3281A792" w:rsidR="007E6BFA" w:rsidRDefault="007E6BFA" w:rsidP="007E6BF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250E7B2" w14:textId="5B060D85" w:rsidR="00461B02" w:rsidRPr="00D82262" w:rsidRDefault="007E6BFA" w:rsidP="00D82262">
      <w:pPr>
        <w:spacing w:line="480" w:lineRule="auto"/>
        <w:jc w:val="center"/>
        <w:rPr>
          <w:rFonts w:ascii="Times New Roman" w:hAnsi="Times New Roman" w:cs="Times New Roman"/>
          <w:b/>
          <w:sz w:val="24"/>
          <w:szCs w:val="24"/>
        </w:rPr>
      </w:pPr>
      <w:r>
        <w:rPr>
          <w:rFonts w:ascii="Times New Roman" w:hAnsi="Times New Roman" w:cs="Times New Roman"/>
          <w:sz w:val="24"/>
          <w:szCs w:val="24"/>
        </w:rPr>
        <w:t>Institutional Affiliations</w:t>
      </w:r>
    </w:p>
    <w:p w14:paraId="5E853F87" w14:textId="77777777" w:rsidR="006C24AE" w:rsidRDefault="006C24AE" w:rsidP="006C24A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01CFD05" w14:textId="77777777" w:rsidR="006F480E" w:rsidRDefault="006F480E" w:rsidP="008F55C2">
      <w:pPr>
        <w:spacing w:line="480" w:lineRule="auto"/>
        <w:jc w:val="center"/>
        <w:rPr>
          <w:rFonts w:ascii="Times New Roman" w:hAnsi="Times New Roman" w:cs="Times New Roman"/>
          <w:bCs/>
          <w:sz w:val="24"/>
          <w:szCs w:val="24"/>
        </w:rPr>
      </w:pPr>
      <w:r w:rsidRPr="006F480E">
        <w:rPr>
          <w:rFonts w:ascii="Times New Roman" w:hAnsi="Times New Roman" w:cs="Times New Roman"/>
          <w:bCs/>
          <w:sz w:val="24"/>
          <w:szCs w:val="24"/>
        </w:rPr>
        <w:lastRenderedPageBreak/>
        <w:t>Part 2: Article Summary and Discussion</w:t>
      </w:r>
    </w:p>
    <w:p w14:paraId="308938E6" w14:textId="3B40CD9E" w:rsidR="00745942" w:rsidRPr="008F55C2" w:rsidRDefault="00745942" w:rsidP="008F55C2">
      <w:pPr>
        <w:spacing w:line="480" w:lineRule="auto"/>
        <w:jc w:val="center"/>
        <w:rPr>
          <w:rFonts w:ascii="Times New Roman" w:hAnsi="Times New Roman" w:cs="Times New Roman"/>
          <w:b/>
          <w:sz w:val="24"/>
          <w:szCs w:val="24"/>
        </w:rPr>
      </w:pPr>
      <w:r w:rsidRPr="008F55C2">
        <w:rPr>
          <w:rFonts w:ascii="Times New Roman" w:hAnsi="Times New Roman" w:cs="Times New Roman"/>
          <w:b/>
          <w:sz w:val="24"/>
          <w:szCs w:val="24"/>
        </w:rPr>
        <w:t>Introduction</w:t>
      </w:r>
    </w:p>
    <w:p w14:paraId="03ADEF9B" w14:textId="47C26113" w:rsidR="006450C1" w:rsidRPr="00D82262" w:rsidRDefault="00745942" w:rsidP="00CE039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article</w:t>
      </w:r>
      <w:r w:rsidR="006A0EC7">
        <w:rPr>
          <w:rFonts w:ascii="Times New Roman" w:hAnsi="Times New Roman" w:cs="Times New Roman"/>
          <w:sz w:val="24"/>
          <w:szCs w:val="24"/>
        </w:rPr>
        <w:t>s</w:t>
      </w:r>
      <w:r>
        <w:rPr>
          <w:rFonts w:ascii="Times New Roman" w:hAnsi="Times New Roman" w:cs="Times New Roman"/>
          <w:sz w:val="24"/>
          <w:szCs w:val="24"/>
        </w:rPr>
        <w:t xml:space="preserve"> that can be used to answer the </w:t>
      </w:r>
      <w:r w:rsidR="006A0EC7">
        <w:rPr>
          <w:rFonts w:ascii="Times New Roman" w:hAnsi="Times New Roman" w:cs="Times New Roman"/>
          <w:sz w:val="24"/>
          <w:szCs w:val="24"/>
        </w:rPr>
        <w:t xml:space="preserve">question on </w:t>
      </w:r>
      <w:r w:rsidR="000C5F59">
        <w:rPr>
          <w:rFonts w:ascii="Times New Roman" w:hAnsi="Times New Roman" w:cs="Times New Roman"/>
          <w:sz w:val="24"/>
          <w:szCs w:val="24"/>
        </w:rPr>
        <w:t xml:space="preserve">link between </w:t>
      </w:r>
      <w:r w:rsidR="006A2398">
        <w:rPr>
          <w:rFonts w:ascii="Times New Roman" w:hAnsi="Times New Roman" w:cs="Times New Roman"/>
          <w:sz w:val="24"/>
          <w:szCs w:val="24"/>
        </w:rPr>
        <w:t xml:space="preserve">the </w:t>
      </w:r>
      <w:r w:rsidR="006A0EC7">
        <w:rPr>
          <w:rFonts w:ascii="Times New Roman" w:hAnsi="Times New Roman" w:cs="Times New Roman"/>
          <w:sz w:val="24"/>
          <w:szCs w:val="24"/>
        </w:rPr>
        <w:t xml:space="preserve">spot rate and contract to buy or sell exchange rates </w:t>
      </w:r>
      <w:r w:rsidR="00B25C3F">
        <w:rPr>
          <w:rFonts w:ascii="Times New Roman" w:hAnsi="Times New Roman" w:cs="Times New Roman"/>
          <w:sz w:val="24"/>
          <w:szCs w:val="24"/>
        </w:rPr>
        <w:t xml:space="preserve">in future </w:t>
      </w:r>
      <w:r>
        <w:rPr>
          <w:rFonts w:ascii="Times New Roman" w:hAnsi="Times New Roman" w:cs="Times New Roman"/>
          <w:sz w:val="24"/>
          <w:szCs w:val="24"/>
        </w:rPr>
        <w:t xml:space="preserve">is the </w:t>
      </w:r>
      <w:r w:rsidR="008F55C2">
        <w:rPr>
          <w:rFonts w:ascii="Times New Roman" w:hAnsi="Times New Roman" w:cs="Times New Roman"/>
          <w:sz w:val="24"/>
          <w:szCs w:val="24"/>
        </w:rPr>
        <w:t>article</w:t>
      </w:r>
      <w:r>
        <w:rPr>
          <w:rFonts w:ascii="Times New Roman" w:hAnsi="Times New Roman" w:cs="Times New Roman"/>
          <w:sz w:val="24"/>
          <w:szCs w:val="24"/>
        </w:rPr>
        <w:t xml:space="preserve"> </w:t>
      </w:r>
      <w:r w:rsidR="00B25C3F">
        <w:rPr>
          <w:rFonts w:ascii="Times New Roman" w:hAnsi="Times New Roman" w:cs="Times New Roman"/>
          <w:sz w:val="24"/>
          <w:szCs w:val="24"/>
        </w:rPr>
        <w:t xml:space="preserve">entitled </w:t>
      </w:r>
      <w:r w:rsidR="006A2398">
        <w:rPr>
          <w:rFonts w:ascii="Times New Roman" w:hAnsi="Times New Roman" w:cs="Times New Roman"/>
          <w:sz w:val="24"/>
          <w:szCs w:val="24"/>
        </w:rPr>
        <w:t>“</w:t>
      </w:r>
      <w:r w:rsidRPr="00D82262">
        <w:rPr>
          <w:rFonts w:ascii="Times New Roman" w:hAnsi="Times New Roman" w:cs="Times New Roman"/>
          <w:color w:val="222222"/>
          <w:sz w:val="24"/>
          <w:szCs w:val="24"/>
          <w:shd w:val="clear" w:color="auto" w:fill="FFFFFF"/>
        </w:rPr>
        <w:t>Empirical Analysis of Relationships of Forward Exchange Rates and Present and Future Spot Exchange Rates: Example of CZK/USD and CZK/EUR</w:t>
      </w:r>
      <w:r w:rsidR="006A2398">
        <w:rPr>
          <w:rFonts w:ascii="Times New Roman" w:hAnsi="Times New Roman" w:cs="Times New Roman"/>
          <w:color w:val="222222"/>
          <w:sz w:val="24"/>
          <w:szCs w:val="24"/>
          <w:shd w:val="clear" w:color="auto" w:fill="FFFFFF"/>
        </w:rPr>
        <w:t>”</w:t>
      </w:r>
      <w:r w:rsidR="000C5F59">
        <w:rPr>
          <w:rFonts w:ascii="Times New Roman" w:hAnsi="Times New Roman" w:cs="Times New Roman"/>
          <w:color w:val="222222"/>
          <w:sz w:val="24"/>
          <w:szCs w:val="24"/>
          <w:shd w:val="clear" w:color="auto" w:fill="FFFFFF"/>
        </w:rPr>
        <w:t xml:space="preserve"> </w:t>
      </w:r>
      <w:r w:rsidRPr="00D82262">
        <w:rPr>
          <w:rFonts w:ascii="Times New Roman" w:hAnsi="Times New Roman" w:cs="Times New Roman"/>
          <w:color w:val="222222"/>
          <w:sz w:val="24"/>
          <w:szCs w:val="24"/>
          <w:shd w:val="clear" w:color="auto" w:fill="FFFFFF"/>
        </w:rPr>
        <w:t>(2017).</w:t>
      </w:r>
      <w:r w:rsidR="00B25C3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The article is critical </w:t>
      </w:r>
      <w:r w:rsidR="00362A73">
        <w:rPr>
          <w:rFonts w:ascii="Times New Roman" w:hAnsi="Times New Roman" w:cs="Times New Roman"/>
          <w:color w:val="222222"/>
          <w:sz w:val="24"/>
          <w:szCs w:val="24"/>
          <w:shd w:val="clear" w:color="auto" w:fill="FFFFFF"/>
        </w:rPr>
        <w:t>because</w:t>
      </w:r>
      <w:r>
        <w:rPr>
          <w:rFonts w:ascii="Times New Roman" w:hAnsi="Times New Roman" w:cs="Times New Roman"/>
          <w:color w:val="222222"/>
          <w:sz w:val="24"/>
          <w:szCs w:val="24"/>
          <w:shd w:val="clear" w:color="auto" w:fill="FFFFFF"/>
        </w:rPr>
        <w:t xml:space="preserve"> it offers great insights into the concept of current spot rate and forward exchange rates that are used in carrying out transactions between traders. The well</w:t>
      </w:r>
      <w:r w:rsidR="00362A73">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elaborated aspect</w:t>
      </w:r>
      <w:r w:rsidR="00185978">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of the two concept</w:t>
      </w:r>
      <w:r w:rsidR="00185978">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enable one to </w:t>
      </w:r>
      <w:r w:rsidR="00362A73">
        <w:rPr>
          <w:rFonts w:ascii="Times New Roman" w:hAnsi="Times New Roman" w:cs="Times New Roman"/>
          <w:color w:val="222222"/>
          <w:sz w:val="24"/>
          <w:szCs w:val="24"/>
          <w:shd w:val="clear" w:color="auto" w:fill="FFFFFF"/>
        </w:rPr>
        <w:t>gain full understanding of</w:t>
      </w:r>
      <w:r>
        <w:rPr>
          <w:rFonts w:ascii="Times New Roman" w:hAnsi="Times New Roman" w:cs="Times New Roman"/>
          <w:color w:val="222222"/>
          <w:sz w:val="24"/>
          <w:szCs w:val="24"/>
          <w:shd w:val="clear" w:color="auto" w:fill="FFFFFF"/>
        </w:rPr>
        <w:t xml:space="preserve"> the issue</w:t>
      </w:r>
      <w:r w:rsidR="00362A73">
        <w:rPr>
          <w:rFonts w:ascii="Times New Roman" w:hAnsi="Times New Roman" w:cs="Times New Roman"/>
          <w:color w:val="222222"/>
          <w:sz w:val="24"/>
          <w:szCs w:val="24"/>
          <w:shd w:val="clear" w:color="auto" w:fill="FFFFFF"/>
        </w:rPr>
        <w:t xml:space="preserve">s </w:t>
      </w:r>
      <w:r>
        <w:rPr>
          <w:rFonts w:ascii="Times New Roman" w:hAnsi="Times New Roman" w:cs="Times New Roman"/>
          <w:color w:val="222222"/>
          <w:sz w:val="24"/>
          <w:szCs w:val="24"/>
          <w:shd w:val="clear" w:color="auto" w:fill="FFFFFF"/>
        </w:rPr>
        <w:t xml:space="preserve">being discussed and this makes it easy for the completion of the question on current spot rate and contracts to buy or sell exchange rates in the </w:t>
      </w:r>
      <w:r w:rsidR="00E95035">
        <w:rPr>
          <w:rFonts w:ascii="Times New Roman" w:hAnsi="Times New Roman" w:cs="Times New Roman"/>
          <w:color w:val="222222"/>
          <w:sz w:val="24"/>
          <w:szCs w:val="24"/>
          <w:shd w:val="clear" w:color="auto" w:fill="FFFFFF"/>
        </w:rPr>
        <w:t>future. There are also various examples that have been given in the article in relation to the topic and this makes the article more reliable.</w:t>
      </w:r>
      <w:r w:rsidR="00362A73">
        <w:rPr>
          <w:rFonts w:ascii="Times New Roman" w:hAnsi="Times New Roman" w:cs="Times New Roman"/>
          <w:color w:val="222222"/>
          <w:sz w:val="24"/>
          <w:szCs w:val="24"/>
          <w:shd w:val="clear" w:color="auto" w:fill="FFFFFF"/>
        </w:rPr>
        <w:t xml:space="preserve"> This article summary explores what the article is about, how it supports arguments in the first part, main findings, an example of the application of this article in </w:t>
      </w:r>
      <w:r w:rsidR="00216E4B">
        <w:rPr>
          <w:rFonts w:ascii="Times New Roman" w:hAnsi="Times New Roman" w:cs="Times New Roman"/>
          <w:color w:val="222222"/>
          <w:sz w:val="24"/>
          <w:szCs w:val="24"/>
          <w:shd w:val="clear" w:color="auto" w:fill="FFFFFF"/>
        </w:rPr>
        <w:t>industry, among</w:t>
      </w:r>
      <w:r w:rsidR="00362A73">
        <w:rPr>
          <w:rFonts w:ascii="Times New Roman" w:hAnsi="Times New Roman" w:cs="Times New Roman"/>
          <w:color w:val="222222"/>
          <w:sz w:val="24"/>
          <w:szCs w:val="24"/>
          <w:shd w:val="clear" w:color="auto" w:fill="FFFFFF"/>
        </w:rPr>
        <w:t xml:space="preserve"> other main aspects of the article.</w:t>
      </w:r>
    </w:p>
    <w:p w14:paraId="2FF4E111" w14:textId="01E518F5" w:rsidR="00F1282F" w:rsidRDefault="002631A2" w:rsidP="001859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Article Summary</w:t>
      </w:r>
      <w:r w:rsidR="006D1A14">
        <w:rPr>
          <w:rFonts w:ascii="Times New Roman" w:hAnsi="Times New Roman" w:cs="Times New Roman"/>
          <w:b/>
          <w:sz w:val="24"/>
          <w:szCs w:val="24"/>
        </w:rPr>
        <w:t xml:space="preserve"> and Discussion</w:t>
      </w:r>
    </w:p>
    <w:p w14:paraId="2F2F1326" w14:textId="008E1748" w:rsidR="00CE039D" w:rsidRPr="00CE039D" w:rsidRDefault="00CE039D" w:rsidP="00CE039D">
      <w:pPr>
        <w:spacing w:line="480" w:lineRule="auto"/>
        <w:ind w:firstLine="720"/>
        <w:rPr>
          <w:rFonts w:ascii="Times New Roman" w:hAnsi="Times New Roman" w:cs="Times New Roman"/>
          <w:sz w:val="24"/>
          <w:szCs w:val="24"/>
        </w:rPr>
      </w:pPr>
      <w:r w:rsidRPr="00D82262">
        <w:rPr>
          <w:rFonts w:ascii="Times New Roman" w:hAnsi="Times New Roman" w:cs="Times New Roman"/>
          <w:sz w:val="24"/>
          <w:szCs w:val="24"/>
        </w:rPr>
        <w:t xml:space="preserve">The article mainly </w:t>
      </w:r>
      <w:r w:rsidR="004C5C2B">
        <w:rPr>
          <w:rFonts w:ascii="Times New Roman" w:hAnsi="Times New Roman" w:cs="Times New Roman"/>
          <w:sz w:val="24"/>
          <w:szCs w:val="24"/>
        </w:rPr>
        <w:t xml:space="preserve">addresses </w:t>
      </w:r>
      <w:r w:rsidRPr="00D82262">
        <w:rPr>
          <w:rFonts w:ascii="Times New Roman" w:hAnsi="Times New Roman" w:cs="Times New Roman"/>
          <w:sz w:val="24"/>
          <w:szCs w:val="24"/>
        </w:rPr>
        <w:t xml:space="preserve">forward exchange rate and present and future spot rates based on the relationship that the two may be having. It seeks to identify in detail the kind of relationship that exist between the two forms of concepts that are normally used when it comes to trade and especially in international </w:t>
      </w:r>
      <w:r>
        <w:rPr>
          <w:rFonts w:ascii="Times New Roman" w:hAnsi="Times New Roman" w:cs="Times New Roman"/>
          <w:sz w:val="24"/>
          <w:szCs w:val="24"/>
        </w:rPr>
        <w:t>trade</w:t>
      </w:r>
      <w:r w:rsidRPr="00D8226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(Arlt &amp; Mandel, </w:t>
      </w:r>
      <w:r w:rsidRPr="00D82262">
        <w:rPr>
          <w:rFonts w:ascii="Times New Roman" w:hAnsi="Times New Roman" w:cs="Times New Roman"/>
          <w:color w:val="222222"/>
          <w:sz w:val="24"/>
          <w:szCs w:val="24"/>
          <w:shd w:val="clear" w:color="auto" w:fill="FFFFFF"/>
        </w:rPr>
        <w:t>2017)</w:t>
      </w:r>
      <w:r>
        <w:rPr>
          <w:rFonts w:ascii="Times New Roman" w:hAnsi="Times New Roman" w:cs="Times New Roman"/>
          <w:color w:val="222222"/>
          <w:sz w:val="24"/>
          <w:szCs w:val="24"/>
          <w:shd w:val="clear" w:color="auto" w:fill="FFFFFF"/>
        </w:rPr>
        <w:t>.</w:t>
      </w:r>
      <w:r w:rsidRPr="00D82262">
        <w:rPr>
          <w:rFonts w:ascii="Times New Roman" w:hAnsi="Times New Roman" w:cs="Times New Roman"/>
          <w:sz w:val="24"/>
          <w:szCs w:val="24"/>
        </w:rPr>
        <w:t xml:space="preserve"> The authors carry out an empirical analysis of both the spot rate and the forward exchange rate in their determination to establish their relationship.</w:t>
      </w:r>
    </w:p>
    <w:p w14:paraId="2920127A" w14:textId="6824B4C8" w:rsidR="002A0BEF" w:rsidRDefault="00083242" w:rsidP="00F1282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arguments of this article</w:t>
      </w:r>
      <w:r w:rsidR="00461B02" w:rsidRPr="00D82262">
        <w:rPr>
          <w:rFonts w:ascii="Times New Roman" w:hAnsi="Times New Roman" w:cs="Times New Roman"/>
          <w:sz w:val="24"/>
          <w:szCs w:val="24"/>
        </w:rPr>
        <w:t xml:space="preserve"> support the </w:t>
      </w:r>
      <w:r w:rsidR="00751742" w:rsidRPr="00D82262">
        <w:rPr>
          <w:rFonts w:ascii="Times New Roman" w:hAnsi="Times New Roman" w:cs="Times New Roman"/>
          <w:sz w:val="24"/>
          <w:szCs w:val="24"/>
        </w:rPr>
        <w:t>arguments</w:t>
      </w:r>
      <w:r w:rsidR="00461B02" w:rsidRPr="00D82262">
        <w:rPr>
          <w:rFonts w:ascii="Times New Roman" w:hAnsi="Times New Roman" w:cs="Times New Roman"/>
          <w:sz w:val="24"/>
          <w:szCs w:val="24"/>
        </w:rPr>
        <w:t xml:space="preserve"> that I have advanced </w:t>
      </w:r>
      <w:r w:rsidR="00751742" w:rsidRPr="00D82262">
        <w:rPr>
          <w:rFonts w:ascii="Times New Roman" w:hAnsi="Times New Roman" w:cs="Times New Roman"/>
          <w:sz w:val="24"/>
          <w:szCs w:val="24"/>
        </w:rPr>
        <w:t xml:space="preserve">in relation </w:t>
      </w:r>
      <w:r w:rsidR="00461B02" w:rsidRPr="00D82262">
        <w:rPr>
          <w:rFonts w:ascii="Times New Roman" w:hAnsi="Times New Roman" w:cs="Times New Roman"/>
          <w:sz w:val="24"/>
          <w:szCs w:val="24"/>
        </w:rPr>
        <w:t xml:space="preserve">to the </w:t>
      </w:r>
      <w:r w:rsidR="00751742" w:rsidRPr="00D82262">
        <w:rPr>
          <w:rFonts w:ascii="Times New Roman" w:hAnsi="Times New Roman" w:cs="Times New Roman"/>
          <w:sz w:val="24"/>
          <w:szCs w:val="24"/>
        </w:rPr>
        <w:t>relationship</w:t>
      </w:r>
      <w:r w:rsidR="00461B02" w:rsidRPr="00D82262">
        <w:rPr>
          <w:rFonts w:ascii="Times New Roman" w:hAnsi="Times New Roman" w:cs="Times New Roman"/>
          <w:sz w:val="24"/>
          <w:szCs w:val="24"/>
        </w:rPr>
        <w:t xml:space="preserve"> that is pre</w:t>
      </w:r>
      <w:r w:rsidR="00751742" w:rsidRPr="00D82262">
        <w:rPr>
          <w:rFonts w:ascii="Times New Roman" w:hAnsi="Times New Roman" w:cs="Times New Roman"/>
          <w:sz w:val="24"/>
          <w:szCs w:val="24"/>
        </w:rPr>
        <w:t>se</w:t>
      </w:r>
      <w:r w:rsidR="00461B02" w:rsidRPr="00D82262">
        <w:rPr>
          <w:rFonts w:ascii="Times New Roman" w:hAnsi="Times New Roman" w:cs="Times New Roman"/>
          <w:sz w:val="24"/>
          <w:szCs w:val="24"/>
        </w:rPr>
        <w:t>nt between the current sp</w:t>
      </w:r>
      <w:r w:rsidR="00751742" w:rsidRPr="00D82262">
        <w:rPr>
          <w:rFonts w:ascii="Times New Roman" w:hAnsi="Times New Roman" w:cs="Times New Roman"/>
          <w:sz w:val="24"/>
          <w:szCs w:val="24"/>
        </w:rPr>
        <w:t>ot rate an</w:t>
      </w:r>
      <w:r w:rsidR="00461B02" w:rsidRPr="00D82262">
        <w:rPr>
          <w:rFonts w:ascii="Times New Roman" w:hAnsi="Times New Roman" w:cs="Times New Roman"/>
          <w:sz w:val="24"/>
          <w:szCs w:val="24"/>
        </w:rPr>
        <w:t>d</w:t>
      </w:r>
      <w:r w:rsidR="00751742" w:rsidRPr="00D82262">
        <w:rPr>
          <w:rFonts w:ascii="Times New Roman" w:hAnsi="Times New Roman" w:cs="Times New Roman"/>
          <w:sz w:val="24"/>
          <w:szCs w:val="24"/>
        </w:rPr>
        <w:t xml:space="preserve"> </w:t>
      </w:r>
      <w:r w:rsidR="00461B02" w:rsidRPr="00D82262">
        <w:rPr>
          <w:rFonts w:ascii="Times New Roman" w:hAnsi="Times New Roman" w:cs="Times New Roman"/>
          <w:sz w:val="24"/>
          <w:szCs w:val="24"/>
        </w:rPr>
        <w:t>t</w:t>
      </w:r>
      <w:r w:rsidR="00751742" w:rsidRPr="00D82262">
        <w:rPr>
          <w:rFonts w:ascii="Times New Roman" w:hAnsi="Times New Roman" w:cs="Times New Roman"/>
          <w:sz w:val="24"/>
          <w:szCs w:val="24"/>
        </w:rPr>
        <w:t>he contract</w:t>
      </w:r>
      <w:r w:rsidR="00461B02" w:rsidRPr="00D82262">
        <w:rPr>
          <w:rFonts w:ascii="Times New Roman" w:hAnsi="Times New Roman" w:cs="Times New Roman"/>
          <w:sz w:val="24"/>
          <w:szCs w:val="24"/>
        </w:rPr>
        <w:t xml:space="preserve"> to buy or</w:t>
      </w:r>
      <w:r w:rsidR="00751742" w:rsidRPr="00D82262">
        <w:rPr>
          <w:rFonts w:ascii="Times New Roman" w:hAnsi="Times New Roman" w:cs="Times New Roman"/>
          <w:sz w:val="24"/>
          <w:szCs w:val="24"/>
        </w:rPr>
        <w:t xml:space="preserve"> sell exchange rates in the </w:t>
      </w:r>
      <w:r w:rsidR="00412C99" w:rsidRPr="00D82262">
        <w:rPr>
          <w:rFonts w:ascii="Times New Roman" w:hAnsi="Times New Roman" w:cs="Times New Roman"/>
          <w:sz w:val="24"/>
          <w:szCs w:val="24"/>
        </w:rPr>
        <w:t>future. This</w:t>
      </w:r>
      <w:r w:rsidR="00751742" w:rsidRPr="00D82262">
        <w:rPr>
          <w:rFonts w:ascii="Times New Roman" w:hAnsi="Times New Roman" w:cs="Times New Roman"/>
          <w:sz w:val="24"/>
          <w:szCs w:val="24"/>
        </w:rPr>
        <w:t xml:space="preserve"> </w:t>
      </w:r>
      <w:r w:rsidR="00461B02" w:rsidRPr="00D82262">
        <w:rPr>
          <w:rFonts w:ascii="Times New Roman" w:hAnsi="Times New Roman" w:cs="Times New Roman"/>
          <w:sz w:val="24"/>
          <w:szCs w:val="24"/>
        </w:rPr>
        <w:t xml:space="preserve">is </w:t>
      </w:r>
      <w:r>
        <w:rPr>
          <w:rFonts w:ascii="Times New Roman" w:hAnsi="Times New Roman" w:cs="Times New Roman"/>
          <w:sz w:val="24"/>
          <w:szCs w:val="24"/>
        </w:rPr>
        <w:t>because</w:t>
      </w:r>
      <w:r w:rsidR="00751742" w:rsidRPr="00D82262">
        <w:rPr>
          <w:rFonts w:ascii="Times New Roman" w:hAnsi="Times New Roman" w:cs="Times New Roman"/>
          <w:sz w:val="24"/>
          <w:szCs w:val="24"/>
        </w:rPr>
        <w:t xml:space="preserve"> it explains in detail the issue that pro</w:t>
      </w:r>
      <w:r w:rsidR="00461B02" w:rsidRPr="00D82262">
        <w:rPr>
          <w:rFonts w:ascii="Times New Roman" w:hAnsi="Times New Roman" w:cs="Times New Roman"/>
          <w:sz w:val="24"/>
          <w:szCs w:val="24"/>
        </w:rPr>
        <w:t>v</w:t>
      </w:r>
      <w:r w:rsidR="00751742" w:rsidRPr="00D82262">
        <w:rPr>
          <w:rFonts w:ascii="Times New Roman" w:hAnsi="Times New Roman" w:cs="Times New Roman"/>
          <w:sz w:val="24"/>
          <w:szCs w:val="24"/>
        </w:rPr>
        <w:t>i</w:t>
      </w:r>
      <w:r w:rsidR="00461B02" w:rsidRPr="00D82262">
        <w:rPr>
          <w:rFonts w:ascii="Times New Roman" w:hAnsi="Times New Roman" w:cs="Times New Roman"/>
          <w:sz w:val="24"/>
          <w:szCs w:val="24"/>
        </w:rPr>
        <w:t>de</w:t>
      </w:r>
      <w:r>
        <w:rPr>
          <w:rFonts w:ascii="Times New Roman" w:hAnsi="Times New Roman" w:cs="Times New Roman"/>
          <w:sz w:val="24"/>
          <w:szCs w:val="24"/>
        </w:rPr>
        <w:t>s</w:t>
      </w:r>
      <w:r w:rsidR="00461B02" w:rsidRPr="00D82262">
        <w:rPr>
          <w:rFonts w:ascii="Times New Roman" w:hAnsi="Times New Roman" w:cs="Times New Roman"/>
          <w:sz w:val="24"/>
          <w:szCs w:val="24"/>
        </w:rPr>
        <w:t xml:space="preserve"> critical </w:t>
      </w:r>
      <w:r w:rsidR="00751742" w:rsidRPr="00D82262">
        <w:rPr>
          <w:rFonts w:ascii="Times New Roman" w:hAnsi="Times New Roman" w:cs="Times New Roman"/>
          <w:sz w:val="24"/>
          <w:szCs w:val="24"/>
        </w:rPr>
        <w:t>evidence</w:t>
      </w:r>
      <w:r w:rsidR="00412C99" w:rsidRPr="00D82262">
        <w:rPr>
          <w:rFonts w:ascii="Times New Roman" w:hAnsi="Times New Roman" w:cs="Times New Roman"/>
          <w:sz w:val="24"/>
          <w:szCs w:val="24"/>
        </w:rPr>
        <w:t xml:space="preserve"> in ascertaining that the </w:t>
      </w:r>
      <w:r w:rsidR="00461B02" w:rsidRPr="00D82262">
        <w:rPr>
          <w:rFonts w:ascii="Times New Roman" w:hAnsi="Times New Roman" w:cs="Times New Roman"/>
          <w:sz w:val="24"/>
          <w:szCs w:val="24"/>
        </w:rPr>
        <w:t xml:space="preserve">two are </w:t>
      </w:r>
      <w:r w:rsidR="00412C99" w:rsidRPr="00D82262">
        <w:rPr>
          <w:rFonts w:ascii="Times New Roman" w:hAnsi="Times New Roman" w:cs="Times New Roman"/>
          <w:sz w:val="24"/>
          <w:szCs w:val="24"/>
        </w:rPr>
        <w:t>related. The</w:t>
      </w:r>
      <w:r w:rsidR="00461B02" w:rsidRPr="00D82262">
        <w:rPr>
          <w:rFonts w:ascii="Times New Roman" w:hAnsi="Times New Roman" w:cs="Times New Roman"/>
          <w:sz w:val="24"/>
          <w:szCs w:val="24"/>
        </w:rPr>
        <w:t xml:space="preserve"> same evidence is wh</w:t>
      </w:r>
      <w:r w:rsidR="00751742" w:rsidRPr="00D82262">
        <w:rPr>
          <w:rFonts w:ascii="Times New Roman" w:hAnsi="Times New Roman" w:cs="Times New Roman"/>
          <w:sz w:val="24"/>
          <w:szCs w:val="24"/>
        </w:rPr>
        <w:t>a</w:t>
      </w:r>
      <w:r w:rsidR="00461B02" w:rsidRPr="00D82262">
        <w:rPr>
          <w:rFonts w:ascii="Times New Roman" w:hAnsi="Times New Roman" w:cs="Times New Roman"/>
          <w:sz w:val="24"/>
          <w:szCs w:val="24"/>
        </w:rPr>
        <w:t>t is used in t</w:t>
      </w:r>
      <w:r w:rsidR="00751742" w:rsidRPr="00D82262">
        <w:rPr>
          <w:rFonts w:ascii="Times New Roman" w:hAnsi="Times New Roman" w:cs="Times New Roman"/>
          <w:sz w:val="24"/>
          <w:szCs w:val="24"/>
        </w:rPr>
        <w:t>he argu</w:t>
      </w:r>
      <w:r w:rsidR="00461B02" w:rsidRPr="00D82262">
        <w:rPr>
          <w:rFonts w:ascii="Times New Roman" w:hAnsi="Times New Roman" w:cs="Times New Roman"/>
          <w:sz w:val="24"/>
          <w:szCs w:val="24"/>
        </w:rPr>
        <w:t xml:space="preserve">ment to support </w:t>
      </w:r>
      <w:r w:rsidR="00751742" w:rsidRPr="00D82262">
        <w:rPr>
          <w:rFonts w:ascii="Times New Roman" w:hAnsi="Times New Roman" w:cs="Times New Roman"/>
          <w:sz w:val="24"/>
          <w:szCs w:val="24"/>
        </w:rPr>
        <w:t>the fac</w:t>
      </w:r>
      <w:r w:rsidR="00412C99" w:rsidRPr="00D82262">
        <w:rPr>
          <w:rFonts w:ascii="Times New Roman" w:hAnsi="Times New Roman" w:cs="Times New Roman"/>
          <w:sz w:val="24"/>
          <w:szCs w:val="24"/>
        </w:rPr>
        <w:t>t that the s</w:t>
      </w:r>
      <w:r w:rsidR="00461B02" w:rsidRPr="00D82262">
        <w:rPr>
          <w:rFonts w:ascii="Times New Roman" w:hAnsi="Times New Roman" w:cs="Times New Roman"/>
          <w:sz w:val="24"/>
          <w:szCs w:val="24"/>
        </w:rPr>
        <w:t xml:space="preserve">pot </w:t>
      </w:r>
      <w:r w:rsidR="00412C99" w:rsidRPr="00D82262">
        <w:rPr>
          <w:rFonts w:ascii="Times New Roman" w:hAnsi="Times New Roman" w:cs="Times New Roman"/>
          <w:sz w:val="24"/>
          <w:szCs w:val="24"/>
        </w:rPr>
        <w:t>rat</w:t>
      </w:r>
      <w:r w:rsidR="00751742" w:rsidRPr="00D82262">
        <w:rPr>
          <w:rFonts w:ascii="Times New Roman" w:hAnsi="Times New Roman" w:cs="Times New Roman"/>
          <w:sz w:val="24"/>
          <w:szCs w:val="24"/>
        </w:rPr>
        <w:t>e and the future</w:t>
      </w:r>
      <w:r w:rsidR="00461B02" w:rsidRPr="00D82262">
        <w:rPr>
          <w:rFonts w:ascii="Times New Roman" w:hAnsi="Times New Roman" w:cs="Times New Roman"/>
          <w:sz w:val="24"/>
          <w:szCs w:val="24"/>
        </w:rPr>
        <w:t xml:space="preserve"> contracts ar</w:t>
      </w:r>
      <w:r w:rsidR="00751742" w:rsidRPr="00D82262">
        <w:rPr>
          <w:rFonts w:ascii="Times New Roman" w:hAnsi="Times New Roman" w:cs="Times New Roman"/>
          <w:sz w:val="24"/>
          <w:szCs w:val="24"/>
        </w:rPr>
        <w:t>e</w:t>
      </w:r>
      <w:r w:rsidR="00461B02" w:rsidRPr="00D82262">
        <w:rPr>
          <w:rFonts w:ascii="Times New Roman" w:hAnsi="Times New Roman" w:cs="Times New Roman"/>
          <w:sz w:val="24"/>
          <w:szCs w:val="24"/>
        </w:rPr>
        <w:t xml:space="preserve"> </w:t>
      </w:r>
      <w:r w:rsidR="00751742" w:rsidRPr="00D82262">
        <w:rPr>
          <w:rFonts w:ascii="Times New Roman" w:hAnsi="Times New Roman" w:cs="Times New Roman"/>
          <w:sz w:val="24"/>
          <w:szCs w:val="24"/>
        </w:rPr>
        <w:t>somehow</w:t>
      </w:r>
      <w:r w:rsidR="00461B02" w:rsidRPr="00D82262">
        <w:rPr>
          <w:rFonts w:ascii="Times New Roman" w:hAnsi="Times New Roman" w:cs="Times New Roman"/>
          <w:sz w:val="24"/>
          <w:szCs w:val="24"/>
        </w:rPr>
        <w:t xml:space="preserve"> </w:t>
      </w:r>
      <w:r w:rsidR="006A2398">
        <w:rPr>
          <w:rFonts w:ascii="Times New Roman" w:hAnsi="Times New Roman" w:cs="Times New Roman"/>
          <w:sz w:val="24"/>
          <w:szCs w:val="24"/>
        </w:rPr>
        <w:t>r</w:t>
      </w:r>
      <w:r w:rsidR="00461B02" w:rsidRPr="00D82262">
        <w:rPr>
          <w:rFonts w:ascii="Times New Roman" w:hAnsi="Times New Roman" w:cs="Times New Roman"/>
          <w:sz w:val="24"/>
          <w:szCs w:val="24"/>
        </w:rPr>
        <w:t>elated and depen</w:t>
      </w:r>
      <w:r w:rsidR="00751742" w:rsidRPr="00D82262">
        <w:rPr>
          <w:rFonts w:ascii="Times New Roman" w:hAnsi="Times New Roman" w:cs="Times New Roman"/>
          <w:sz w:val="24"/>
          <w:szCs w:val="24"/>
        </w:rPr>
        <w:t>d</w:t>
      </w:r>
      <w:r w:rsidR="00461B02" w:rsidRPr="00D82262">
        <w:rPr>
          <w:rFonts w:ascii="Times New Roman" w:hAnsi="Times New Roman" w:cs="Times New Roman"/>
          <w:sz w:val="24"/>
          <w:szCs w:val="24"/>
        </w:rPr>
        <w:t xml:space="preserve"> on each other to </w:t>
      </w:r>
      <w:r w:rsidR="00412C99" w:rsidRPr="00D82262">
        <w:rPr>
          <w:rFonts w:ascii="Times New Roman" w:hAnsi="Times New Roman" w:cs="Times New Roman"/>
          <w:sz w:val="24"/>
          <w:szCs w:val="24"/>
        </w:rPr>
        <w:t>some extent.</w:t>
      </w:r>
    </w:p>
    <w:p w14:paraId="606B21BD" w14:textId="3504D83C" w:rsidR="00751742" w:rsidRPr="00D82262" w:rsidRDefault="00412C99" w:rsidP="00F1282F">
      <w:pPr>
        <w:spacing w:line="480" w:lineRule="auto"/>
        <w:ind w:firstLine="720"/>
        <w:rPr>
          <w:rFonts w:ascii="Times New Roman" w:hAnsi="Times New Roman" w:cs="Times New Roman"/>
          <w:sz w:val="24"/>
          <w:szCs w:val="24"/>
        </w:rPr>
      </w:pPr>
      <w:r w:rsidRPr="00D82262">
        <w:rPr>
          <w:rFonts w:ascii="Times New Roman" w:hAnsi="Times New Roman" w:cs="Times New Roman"/>
          <w:sz w:val="24"/>
          <w:szCs w:val="24"/>
        </w:rPr>
        <w:t>The</w:t>
      </w:r>
      <w:r w:rsidR="00461B02" w:rsidRPr="00D82262">
        <w:rPr>
          <w:rFonts w:ascii="Times New Roman" w:hAnsi="Times New Roman" w:cs="Times New Roman"/>
          <w:sz w:val="24"/>
          <w:szCs w:val="24"/>
        </w:rPr>
        <w:t xml:space="preserve"> most </w:t>
      </w:r>
      <w:r w:rsidR="00751742" w:rsidRPr="00D82262">
        <w:rPr>
          <w:rFonts w:ascii="Times New Roman" w:hAnsi="Times New Roman" w:cs="Times New Roman"/>
          <w:sz w:val="24"/>
          <w:szCs w:val="24"/>
        </w:rPr>
        <w:t>important</w:t>
      </w:r>
      <w:r w:rsidR="00461B02" w:rsidRPr="00D82262">
        <w:rPr>
          <w:rFonts w:ascii="Times New Roman" w:hAnsi="Times New Roman" w:cs="Times New Roman"/>
          <w:sz w:val="24"/>
          <w:szCs w:val="24"/>
        </w:rPr>
        <w:t xml:space="preserve"> </w:t>
      </w:r>
      <w:r w:rsidR="00751742" w:rsidRPr="00D82262">
        <w:rPr>
          <w:rFonts w:ascii="Times New Roman" w:hAnsi="Times New Roman" w:cs="Times New Roman"/>
          <w:sz w:val="24"/>
          <w:szCs w:val="24"/>
        </w:rPr>
        <w:t>aspect</w:t>
      </w:r>
      <w:r w:rsidR="002A0BEF">
        <w:rPr>
          <w:rFonts w:ascii="Times New Roman" w:hAnsi="Times New Roman" w:cs="Times New Roman"/>
          <w:sz w:val="24"/>
          <w:szCs w:val="24"/>
        </w:rPr>
        <w:t>s</w:t>
      </w:r>
      <w:r w:rsidR="00751742" w:rsidRPr="00D82262">
        <w:rPr>
          <w:rFonts w:ascii="Times New Roman" w:hAnsi="Times New Roman" w:cs="Times New Roman"/>
          <w:sz w:val="24"/>
          <w:szCs w:val="24"/>
        </w:rPr>
        <w:t xml:space="preserve"> of the article</w:t>
      </w:r>
      <w:r w:rsidR="00461B02" w:rsidRPr="00D82262">
        <w:rPr>
          <w:rFonts w:ascii="Times New Roman" w:hAnsi="Times New Roman" w:cs="Times New Roman"/>
          <w:sz w:val="24"/>
          <w:szCs w:val="24"/>
        </w:rPr>
        <w:t xml:space="preserve"> include the </w:t>
      </w:r>
      <w:r w:rsidR="00751742" w:rsidRPr="00D82262">
        <w:rPr>
          <w:rFonts w:ascii="Times New Roman" w:hAnsi="Times New Roman" w:cs="Times New Roman"/>
          <w:sz w:val="24"/>
          <w:szCs w:val="24"/>
        </w:rPr>
        <w:t>definition</w:t>
      </w:r>
      <w:r w:rsidR="00461B02" w:rsidRPr="00D82262">
        <w:rPr>
          <w:rFonts w:ascii="Times New Roman" w:hAnsi="Times New Roman" w:cs="Times New Roman"/>
          <w:sz w:val="24"/>
          <w:szCs w:val="24"/>
        </w:rPr>
        <w:t xml:space="preserve"> of the </w:t>
      </w:r>
      <w:r w:rsidR="00751742" w:rsidRPr="00D82262">
        <w:rPr>
          <w:rFonts w:ascii="Times New Roman" w:hAnsi="Times New Roman" w:cs="Times New Roman"/>
          <w:sz w:val="24"/>
          <w:szCs w:val="24"/>
        </w:rPr>
        <w:t>spo</w:t>
      </w:r>
      <w:r w:rsidR="00461B02" w:rsidRPr="00D82262">
        <w:rPr>
          <w:rFonts w:ascii="Times New Roman" w:hAnsi="Times New Roman" w:cs="Times New Roman"/>
          <w:sz w:val="24"/>
          <w:szCs w:val="24"/>
        </w:rPr>
        <w:t xml:space="preserve">t </w:t>
      </w:r>
      <w:r w:rsidR="00751742" w:rsidRPr="00D82262">
        <w:rPr>
          <w:rFonts w:ascii="Times New Roman" w:hAnsi="Times New Roman" w:cs="Times New Roman"/>
          <w:sz w:val="24"/>
          <w:szCs w:val="24"/>
        </w:rPr>
        <w:t>r</w:t>
      </w:r>
      <w:r w:rsidR="00461B02" w:rsidRPr="00D82262">
        <w:rPr>
          <w:rFonts w:ascii="Times New Roman" w:hAnsi="Times New Roman" w:cs="Times New Roman"/>
          <w:sz w:val="24"/>
          <w:szCs w:val="24"/>
        </w:rPr>
        <w:t xml:space="preserve">ate </w:t>
      </w:r>
      <w:r w:rsidR="00751742" w:rsidRPr="00D82262">
        <w:rPr>
          <w:rFonts w:ascii="Times New Roman" w:hAnsi="Times New Roman" w:cs="Times New Roman"/>
          <w:sz w:val="24"/>
          <w:szCs w:val="24"/>
        </w:rPr>
        <w:t>and h</w:t>
      </w:r>
      <w:r w:rsidR="00461B02" w:rsidRPr="00D82262">
        <w:rPr>
          <w:rFonts w:ascii="Times New Roman" w:hAnsi="Times New Roman" w:cs="Times New Roman"/>
          <w:sz w:val="24"/>
          <w:szCs w:val="24"/>
        </w:rPr>
        <w:t xml:space="preserve">ow it is critical when </w:t>
      </w:r>
      <w:r w:rsidR="00751742" w:rsidRPr="00D82262">
        <w:rPr>
          <w:rFonts w:ascii="Times New Roman" w:hAnsi="Times New Roman" w:cs="Times New Roman"/>
          <w:sz w:val="24"/>
          <w:szCs w:val="24"/>
        </w:rPr>
        <w:t xml:space="preserve">it comes to the issue of </w:t>
      </w:r>
      <w:r w:rsidR="00D82262">
        <w:rPr>
          <w:rFonts w:ascii="Times New Roman" w:hAnsi="Times New Roman" w:cs="Times New Roman"/>
          <w:sz w:val="24"/>
          <w:szCs w:val="24"/>
        </w:rPr>
        <w:t>trade</w:t>
      </w:r>
      <w:r w:rsidRPr="00D82262">
        <w:rPr>
          <w:rFonts w:ascii="Times New Roman" w:hAnsi="Times New Roman" w:cs="Times New Roman"/>
          <w:sz w:val="24"/>
          <w:szCs w:val="24"/>
        </w:rPr>
        <w:t xml:space="preserve"> </w:t>
      </w:r>
      <w:r w:rsidR="00D82262">
        <w:rPr>
          <w:rFonts w:ascii="Times New Roman" w:hAnsi="Times New Roman" w:cs="Times New Roman"/>
          <w:sz w:val="24"/>
          <w:szCs w:val="24"/>
        </w:rPr>
        <w:t>(</w:t>
      </w:r>
      <w:r w:rsidR="00D82262">
        <w:rPr>
          <w:rFonts w:ascii="Times New Roman" w:hAnsi="Times New Roman" w:cs="Times New Roman"/>
          <w:color w:val="222222"/>
          <w:sz w:val="24"/>
          <w:szCs w:val="24"/>
          <w:shd w:val="clear" w:color="auto" w:fill="FFFFFF"/>
        </w:rPr>
        <w:t xml:space="preserve">Arlt &amp; Mandel, </w:t>
      </w:r>
      <w:r w:rsidR="00D82262" w:rsidRPr="00D82262">
        <w:rPr>
          <w:rFonts w:ascii="Times New Roman" w:hAnsi="Times New Roman" w:cs="Times New Roman"/>
          <w:color w:val="222222"/>
          <w:sz w:val="24"/>
          <w:szCs w:val="24"/>
          <w:shd w:val="clear" w:color="auto" w:fill="FFFFFF"/>
        </w:rPr>
        <w:t>2017)</w:t>
      </w:r>
      <w:r w:rsidR="00D82262">
        <w:rPr>
          <w:rFonts w:ascii="Times New Roman" w:hAnsi="Times New Roman" w:cs="Times New Roman"/>
          <w:color w:val="222222"/>
          <w:sz w:val="24"/>
          <w:szCs w:val="24"/>
          <w:shd w:val="clear" w:color="auto" w:fill="FFFFFF"/>
        </w:rPr>
        <w:t xml:space="preserve">. </w:t>
      </w:r>
      <w:r w:rsidRPr="00D82262">
        <w:rPr>
          <w:rFonts w:ascii="Times New Roman" w:hAnsi="Times New Roman" w:cs="Times New Roman"/>
          <w:sz w:val="24"/>
          <w:szCs w:val="24"/>
        </w:rPr>
        <w:t>The</w:t>
      </w:r>
      <w:r w:rsidR="00461B02" w:rsidRPr="00D82262">
        <w:rPr>
          <w:rFonts w:ascii="Times New Roman" w:hAnsi="Times New Roman" w:cs="Times New Roman"/>
          <w:sz w:val="24"/>
          <w:szCs w:val="24"/>
        </w:rPr>
        <w:t xml:space="preserve"> auth</w:t>
      </w:r>
      <w:r w:rsidR="00751742" w:rsidRPr="00D82262">
        <w:rPr>
          <w:rFonts w:ascii="Times New Roman" w:hAnsi="Times New Roman" w:cs="Times New Roman"/>
          <w:sz w:val="24"/>
          <w:szCs w:val="24"/>
        </w:rPr>
        <w:t>o</w:t>
      </w:r>
      <w:r w:rsidR="00461B02" w:rsidRPr="00D82262">
        <w:rPr>
          <w:rFonts w:ascii="Times New Roman" w:hAnsi="Times New Roman" w:cs="Times New Roman"/>
          <w:sz w:val="24"/>
          <w:szCs w:val="24"/>
        </w:rPr>
        <w:t>r</w:t>
      </w:r>
      <w:r w:rsidR="00751742" w:rsidRPr="00D82262">
        <w:rPr>
          <w:rFonts w:ascii="Times New Roman" w:hAnsi="Times New Roman" w:cs="Times New Roman"/>
          <w:sz w:val="24"/>
          <w:szCs w:val="24"/>
        </w:rPr>
        <w:t xml:space="preserve">s </w:t>
      </w:r>
      <w:r w:rsidR="006A2398">
        <w:rPr>
          <w:rFonts w:ascii="Times New Roman" w:hAnsi="Times New Roman" w:cs="Times New Roman"/>
          <w:sz w:val="24"/>
          <w:szCs w:val="24"/>
        </w:rPr>
        <w:t xml:space="preserve">have </w:t>
      </w:r>
      <w:r w:rsidR="00751742" w:rsidRPr="00D82262">
        <w:rPr>
          <w:rFonts w:ascii="Times New Roman" w:hAnsi="Times New Roman" w:cs="Times New Roman"/>
          <w:sz w:val="24"/>
          <w:szCs w:val="24"/>
        </w:rPr>
        <w:t>elaborat</w:t>
      </w:r>
      <w:r w:rsidR="00461B02" w:rsidRPr="00D82262">
        <w:rPr>
          <w:rFonts w:ascii="Times New Roman" w:hAnsi="Times New Roman" w:cs="Times New Roman"/>
          <w:sz w:val="24"/>
          <w:szCs w:val="24"/>
        </w:rPr>
        <w:t>e</w:t>
      </w:r>
      <w:r w:rsidR="006A2398">
        <w:rPr>
          <w:rFonts w:ascii="Times New Roman" w:hAnsi="Times New Roman" w:cs="Times New Roman"/>
          <w:sz w:val="24"/>
          <w:szCs w:val="24"/>
        </w:rPr>
        <w:t>d</w:t>
      </w:r>
      <w:r w:rsidR="00461B02" w:rsidRPr="00D82262">
        <w:rPr>
          <w:rFonts w:ascii="Times New Roman" w:hAnsi="Times New Roman" w:cs="Times New Roman"/>
          <w:sz w:val="24"/>
          <w:szCs w:val="24"/>
        </w:rPr>
        <w:t xml:space="preserve"> o</w:t>
      </w:r>
      <w:r w:rsidR="00751742" w:rsidRPr="00D82262">
        <w:rPr>
          <w:rFonts w:ascii="Times New Roman" w:hAnsi="Times New Roman" w:cs="Times New Roman"/>
          <w:sz w:val="24"/>
          <w:szCs w:val="24"/>
        </w:rPr>
        <w:t>n</w:t>
      </w:r>
      <w:r w:rsidR="00461B02" w:rsidRPr="00D82262">
        <w:rPr>
          <w:rFonts w:ascii="Times New Roman" w:hAnsi="Times New Roman" w:cs="Times New Roman"/>
          <w:sz w:val="24"/>
          <w:szCs w:val="24"/>
        </w:rPr>
        <w:t xml:space="preserve"> this f</w:t>
      </w:r>
      <w:r w:rsidR="00751742" w:rsidRPr="00D82262">
        <w:rPr>
          <w:rFonts w:ascii="Times New Roman" w:hAnsi="Times New Roman" w:cs="Times New Roman"/>
          <w:sz w:val="24"/>
          <w:szCs w:val="24"/>
        </w:rPr>
        <w:t>a</w:t>
      </w:r>
      <w:r w:rsidR="00461B02" w:rsidRPr="00D82262">
        <w:rPr>
          <w:rFonts w:ascii="Times New Roman" w:hAnsi="Times New Roman" w:cs="Times New Roman"/>
          <w:sz w:val="24"/>
          <w:szCs w:val="24"/>
        </w:rPr>
        <w:t>ct an</w:t>
      </w:r>
      <w:r w:rsidR="00751742" w:rsidRPr="00D82262">
        <w:rPr>
          <w:rFonts w:ascii="Times New Roman" w:hAnsi="Times New Roman" w:cs="Times New Roman"/>
          <w:sz w:val="24"/>
          <w:szCs w:val="24"/>
        </w:rPr>
        <w:t xml:space="preserve">d </w:t>
      </w:r>
      <w:r w:rsidR="006A2398">
        <w:rPr>
          <w:rFonts w:ascii="Times New Roman" w:hAnsi="Times New Roman" w:cs="Times New Roman"/>
          <w:sz w:val="24"/>
          <w:szCs w:val="24"/>
        </w:rPr>
        <w:t xml:space="preserve">this </w:t>
      </w:r>
      <w:r w:rsidR="00751742" w:rsidRPr="00D82262">
        <w:rPr>
          <w:rFonts w:ascii="Times New Roman" w:hAnsi="Times New Roman" w:cs="Times New Roman"/>
          <w:sz w:val="24"/>
          <w:szCs w:val="24"/>
        </w:rPr>
        <w:t>en</w:t>
      </w:r>
      <w:r w:rsidR="00461B02" w:rsidRPr="00D82262">
        <w:rPr>
          <w:rFonts w:ascii="Times New Roman" w:hAnsi="Times New Roman" w:cs="Times New Roman"/>
          <w:sz w:val="24"/>
          <w:szCs w:val="24"/>
        </w:rPr>
        <w:t>sure t</w:t>
      </w:r>
      <w:r w:rsidR="00751742" w:rsidRPr="00D82262">
        <w:rPr>
          <w:rFonts w:ascii="Times New Roman" w:hAnsi="Times New Roman" w:cs="Times New Roman"/>
          <w:sz w:val="24"/>
          <w:szCs w:val="24"/>
        </w:rPr>
        <w:t>h</w:t>
      </w:r>
      <w:r w:rsidR="00461B02" w:rsidRPr="00D82262">
        <w:rPr>
          <w:rFonts w:ascii="Times New Roman" w:hAnsi="Times New Roman" w:cs="Times New Roman"/>
          <w:sz w:val="24"/>
          <w:szCs w:val="24"/>
        </w:rPr>
        <w:t>a</w:t>
      </w:r>
      <w:r w:rsidR="00751742" w:rsidRPr="00D82262">
        <w:rPr>
          <w:rFonts w:ascii="Times New Roman" w:hAnsi="Times New Roman" w:cs="Times New Roman"/>
          <w:sz w:val="24"/>
          <w:szCs w:val="24"/>
        </w:rPr>
        <w:t xml:space="preserve">t one </w:t>
      </w:r>
      <w:r w:rsidR="00083242">
        <w:rPr>
          <w:rFonts w:ascii="Times New Roman" w:hAnsi="Times New Roman" w:cs="Times New Roman"/>
          <w:sz w:val="24"/>
          <w:szCs w:val="24"/>
        </w:rPr>
        <w:t>can</w:t>
      </w:r>
      <w:r w:rsidR="00751742" w:rsidRPr="00D82262">
        <w:rPr>
          <w:rFonts w:ascii="Times New Roman" w:hAnsi="Times New Roman" w:cs="Times New Roman"/>
          <w:sz w:val="24"/>
          <w:szCs w:val="24"/>
        </w:rPr>
        <w:t xml:space="preserve"> fully understand</w:t>
      </w:r>
      <w:r w:rsidR="00461B02" w:rsidRPr="00D82262">
        <w:rPr>
          <w:rFonts w:ascii="Times New Roman" w:hAnsi="Times New Roman" w:cs="Times New Roman"/>
          <w:sz w:val="24"/>
          <w:szCs w:val="24"/>
        </w:rPr>
        <w:t xml:space="preserve"> wh</w:t>
      </w:r>
      <w:r w:rsidR="00751742" w:rsidRPr="00D82262">
        <w:rPr>
          <w:rFonts w:ascii="Times New Roman" w:hAnsi="Times New Roman" w:cs="Times New Roman"/>
          <w:sz w:val="24"/>
          <w:szCs w:val="24"/>
        </w:rPr>
        <w:t>a</w:t>
      </w:r>
      <w:r w:rsidR="00461B02" w:rsidRPr="00D82262">
        <w:rPr>
          <w:rFonts w:ascii="Times New Roman" w:hAnsi="Times New Roman" w:cs="Times New Roman"/>
          <w:sz w:val="24"/>
          <w:szCs w:val="24"/>
        </w:rPr>
        <w:t xml:space="preserve">t the current </w:t>
      </w:r>
      <w:r w:rsidR="00751742" w:rsidRPr="00D82262">
        <w:rPr>
          <w:rFonts w:ascii="Times New Roman" w:hAnsi="Times New Roman" w:cs="Times New Roman"/>
          <w:sz w:val="24"/>
          <w:szCs w:val="24"/>
        </w:rPr>
        <w:t>spot rate entails. Another</w:t>
      </w:r>
      <w:r w:rsidRPr="00D82262">
        <w:rPr>
          <w:rFonts w:ascii="Times New Roman" w:hAnsi="Times New Roman" w:cs="Times New Roman"/>
          <w:sz w:val="24"/>
          <w:szCs w:val="24"/>
        </w:rPr>
        <w:t xml:space="preserve"> im</w:t>
      </w:r>
      <w:r w:rsidR="00461B02" w:rsidRPr="00D82262">
        <w:rPr>
          <w:rFonts w:ascii="Times New Roman" w:hAnsi="Times New Roman" w:cs="Times New Roman"/>
          <w:sz w:val="24"/>
          <w:szCs w:val="24"/>
        </w:rPr>
        <w:t>p</w:t>
      </w:r>
      <w:r w:rsidR="00751742" w:rsidRPr="00D82262">
        <w:rPr>
          <w:rFonts w:ascii="Times New Roman" w:hAnsi="Times New Roman" w:cs="Times New Roman"/>
          <w:sz w:val="24"/>
          <w:szCs w:val="24"/>
        </w:rPr>
        <w:t>o</w:t>
      </w:r>
      <w:r w:rsidR="00461B02" w:rsidRPr="00D82262">
        <w:rPr>
          <w:rFonts w:ascii="Times New Roman" w:hAnsi="Times New Roman" w:cs="Times New Roman"/>
          <w:sz w:val="24"/>
          <w:szCs w:val="24"/>
        </w:rPr>
        <w:t>r</w:t>
      </w:r>
      <w:r w:rsidR="00751742" w:rsidRPr="00D82262">
        <w:rPr>
          <w:rFonts w:ascii="Times New Roman" w:hAnsi="Times New Roman" w:cs="Times New Roman"/>
          <w:sz w:val="24"/>
          <w:szCs w:val="24"/>
        </w:rPr>
        <w:t>tant aspect i</w:t>
      </w:r>
      <w:r w:rsidR="00461B02" w:rsidRPr="00D82262">
        <w:rPr>
          <w:rFonts w:ascii="Times New Roman" w:hAnsi="Times New Roman" w:cs="Times New Roman"/>
          <w:sz w:val="24"/>
          <w:szCs w:val="24"/>
        </w:rPr>
        <w:t>s th</w:t>
      </w:r>
      <w:r w:rsidRPr="00D82262">
        <w:rPr>
          <w:rFonts w:ascii="Times New Roman" w:hAnsi="Times New Roman" w:cs="Times New Roman"/>
          <w:sz w:val="24"/>
          <w:szCs w:val="24"/>
        </w:rPr>
        <w:t>e contract to buy or sell exchan</w:t>
      </w:r>
      <w:r w:rsidR="00461B02" w:rsidRPr="00D82262">
        <w:rPr>
          <w:rFonts w:ascii="Times New Roman" w:hAnsi="Times New Roman" w:cs="Times New Roman"/>
          <w:sz w:val="24"/>
          <w:szCs w:val="24"/>
        </w:rPr>
        <w:t>ge ra</w:t>
      </w:r>
      <w:r w:rsidRPr="00D82262">
        <w:rPr>
          <w:rFonts w:ascii="Times New Roman" w:hAnsi="Times New Roman" w:cs="Times New Roman"/>
          <w:sz w:val="24"/>
          <w:szCs w:val="24"/>
        </w:rPr>
        <w:t>t</w:t>
      </w:r>
      <w:r w:rsidR="00461B02" w:rsidRPr="00D82262">
        <w:rPr>
          <w:rFonts w:ascii="Times New Roman" w:hAnsi="Times New Roman" w:cs="Times New Roman"/>
          <w:sz w:val="24"/>
          <w:szCs w:val="24"/>
        </w:rPr>
        <w:t>es in</w:t>
      </w:r>
      <w:r w:rsidRPr="00D82262">
        <w:rPr>
          <w:rFonts w:ascii="Times New Roman" w:hAnsi="Times New Roman" w:cs="Times New Roman"/>
          <w:sz w:val="24"/>
          <w:szCs w:val="24"/>
        </w:rPr>
        <w:t xml:space="preserve"> future or the forward</w:t>
      </w:r>
      <w:r w:rsidR="00461B02" w:rsidRPr="00D82262">
        <w:rPr>
          <w:rFonts w:ascii="Times New Roman" w:hAnsi="Times New Roman" w:cs="Times New Roman"/>
          <w:sz w:val="24"/>
          <w:szCs w:val="24"/>
        </w:rPr>
        <w:t xml:space="preserve"> </w:t>
      </w:r>
      <w:r w:rsidRPr="00D82262">
        <w:rPr>
          <w:rFonts w:ascii="Times New Roman" w:hAnsi="Times New Roman" w:cs="Times New Roman"/>
          <w:sz w:val="24"/>
          <w:szCs w:val="24"/>
        </w:rPr>
        <w:t>contracts. This</w:t>
      </w:r>
      <w:r w:rsidR="00461B02" w:rsidRPr="00D82262">
        <w:rPr>
          <w:rFonts w:ascii="Times New Roman" w:hAnsi="Times New Roman" w:cs="Times New Roman"/>
          <w:sz w:val="24"/>
          <w:szCs w:val="24"/>
        </w:rPr>
        <w:t xml:space="preserve"> is an aspect that </w:t>
      </w:r>
      <w:r w:rsidRPr="00D82262">
        <w:rPr>
          <w:rFonts w:ascii="Times New Roman" w:hAnsi="Times New Roman" w:cs="Times New Roman"/>
          <w:sz w:val="24"/>
          <w:szCs w:val="24"/>
        </w:rPr>
        <w:t>is</w:t>
      </w:r>
      <w:r w:rsidR="00461B02" w:rsidRPr="00D82262">
        <w:rPr>
          <w:rFonts w:ascii="Times New Roman" w:hAnsi="Times New Roman" w:cs="Times New Roman"/>
          <w:sz w:val="24"/>
          <w:szCs w:val="24"/>
        </w:rPr>
        <w:t xml:space="preserve"> </w:t>
      </w:r>
      <w:r w:rsidRPr="00D82262">
        <w:rPr>
          <w:rFonts w:ascii="Times New Roman" w:hAnsi="Times New Roman" w:cs="Times New Roman"/>
          <w:sz w:val="24"/>
          <w:szCs w:val="24"/>
        </w:rPr>
        <w:t>explained</w:t>
      </w:r>
      <w:r w:rsidR="00461B02" w:rsidRPr="00D82262">
        <w:rPr>
          <w:rFonts w:ascii="Times New Roman" w:hAnsi="Times New Roman" w:cs="Times New Roman"/>
          <w:sz w:val="24"/>
          <w:szCs w:val="24"/>
        </w:rPr>
        <w:t xml:space="preserve"> </w:t>
      </w:r>
      <w:r w:rsidRPr="00D82262">
        <w:rPr>
          <w:rFonts w:ascii="Times New Roman" w:hAnsi="Times New Roman" w:cs="Times New Roman"/>
          <w:sz w:val="24"/>
          <w:szCs w:val="24"/>
        </w:rPr>
        <w:t>thoroughly</w:t>
      </w:r>
      <w:r w:rsidR="00461B02" w:rsidRPr="00D82262">
        <w:rPr>
          <w:rFonts w:ascii="Times New Roman" w:hAnsi="Times New Roman" w:cs="Times New Roman"/>
          <w:sz w:val="24"/>
          <w:szCs w:val="24"/>
        </w:rPr>
        <w:t xml:space="preserve"> by </w:t>
      </w:r>
      <w:r w:rsidRPr="00D82262">
        <w:rPr>
          <w:rFonts w:ascii="Times New Roman" w:hAnsi="Times New Roman" w:cs="Times New Roman"/>
          <w:sz w:val="24"/>
          <w:szCs w:val="24"/>
        </w:rPr>
        <w:t>elaborating on what it</w:t>
      </w:r>
      <w:r w:rsidR="00461B02" w:rsidRPr="00D82262">
        <w:rPr>
          <w:rFonts w:ascii="Times New Roman" w:hAnsi="Times New Roman" w:cs="Times New Roman"/>
          <w:sz w:val="24"/>
          <w:szCs w:val="24"/>
        </w:rPr>
        <w:t xml:space="preserve"> means and the w</w:t>
      </w:r>
      <w:r w:rsidRPr="00D82262">
        <w:rPr>
          <w:rFonts w:ascii="Times New Roman" w:hAnsi="Times New Roman" w:cs="Times New Roman"/>
          <w:sz w:val="24"/>
          <w:szCs w:val="24"/>
        </w:rPr>
        <w:t>ay it used in trade. The</w:t>
      </w:r>
      <w:r w:rsidR="00461B02" w:rsidRPr="00D82262">
        <w:rPr>
          <w:rFonts w:ascii="Times New Roman" w:hAnsi="Times New Roman" w:cs="Times New Roman"/>
          <w:sz w:val="24"/>
          <w:szCs w:val="24"/>
        </w:rPr>
        <w:t xml:space="preserve"> </w:t>
      </w:r>
      <w:r w:rsidRPr="00D82262">
        <w:rPr>
          <w:rFonts w:ascii="Times New Roman" w:hAnsi="Times New Roman" w:cs="Times New Roman"/>
          <w:sz w:val="24"/>
          <w:szCs w:val="24"/>
        </w:rPr>
        <w:t>article al</w:t>
      </w:r>
      <w:r w:rsidR="00461B02" w:rsidRPr="00D82262">
        <w:rPr>
          <w:rFonts w:ascii="Times New Roman" w:hAnsi="Times New Roman" w:cs="Times New Roman"/>
          <w:sz w:val="24"/>
          <w:szCs w:val="24"/>
        </w:rPr>
        <w:t>s</w:t>
      </w:r>
      <w:r w:rsidRPr="00D82262">
        <w:rPr>
          <w:rFonts w:ascii="Times New Roman" w:hAnsi="Times New Roman" w:cs="Times New Roman"/>
          <w:sz w:val="24"/>
          <w:szCs w:val="24"/>
        </w:rPr>
        <w:t>o</w:t>
      </w:r>
      <w:r w:rsidR="00461B02" w:rsidRPr="00D82262">
        <w:rPr>
          <w:rFonts w:ascii="Times New Roman" w:hAnsi="Times New Roman" w:cs="Times New Roman"/>
          <w:sz w:val="24"/>
          <w:szCs w:val="24"/>
        </w:rPr>
        <w:t xml:space="preserve"> </w:t>
      </w:r>
      <w:r w:rsidRPr="00D82262">
        <w:rPr>
          <w:rFonts w:ascii="Times New Roman" w:hAnsi="Times New Roman" w:cs="Times New Roman"/>
          <w:sz w:val="24"/>
          <w:szCs w:val="24"/>
        </w:rPr>
        <w:t>describes</w:t>
      </w:r>
      <w:r w:rsidR="00461B02" w:rsidRPr="00D82262">
        <w:rPr>
          <w:rFonts w:ascii="Times New Roman" w:hAnsi="Times New Roman" w:cs="Times New Roman"/>
          <w:sz w:val="24"/>
          <w:szCs w:val="24"/>
        </w:rPr>
        <w:t xml:space="preserve"> the im</w:t>
      </w:r>
      <w:r w:rsidRPr="00D82262">
        <w:rPr>
          <w:rFonts w:ascii="Times New Roman" w:hAnsi="Times New Roman" w:cs="Times New Roman"/>
          <w:sz w:val="24"/>
          <w:szCs w:val="24"/>
        </w:rPr>
        <w:t>p</w:t>
      </w:r>
      <w:r w:rsidR="00461B02" w:rsidRPr="00D82262">
        <w:rPr>
          <w:rFonts w:ascii="Times New Roman" w:hAnsi="Times New Roman" w:cs="Times New Roman"/>
          <w:sz w:val="24"/>
          <w:szCs w:val="24"/>
        </w:rPr>
        <w:t>or</w:t>
      </w:r>
      <w:r w:rsidRPr="00D82262">
        <w:rPr>
          <w:rFonts w:ascii="Times New Roman" w:hAnsi="Times New Roman" w:cs="Times New Roman"/>
          <w:sz w:val="24"/>
          <w:szCs w:val="24"/>
        </w:rPr>
        <w:t>t</w:t>
      </w:r>
      <w:r w:rsidR="00461B02" w:rsidRPr="00D82262">
        <w:rPr>
          <w:rFonts w:ascii="Times New Roman" w:hAnsi="Times New Roman" w:cs="Times New Roman"/>
          <w:sz w:val="24"/>
          <w:szCs w:val="24"/>
        </w:rPr>
        <w:t xml:space="preserve">ance of the </w:t>
      </w:r>
      <w:r w:rsidRPr="00D82262">
        <w:rPr>
          <w:rFonts w:ascii="Times New Roman" w:hAnsi="Times New Roman" w:cs="Times New Roman"/>
          <w:sz w:val="24"/>
          <w:szCs w:val="24"/>
        </w:rPr>
        <w:t>concept</w:t>
      </w:r>
      <w:r w:rsidR="00461B02" w:rsidRPr="00D82262">
        <w:rPr>
          <w:rFonts w:ascii="Times New Roman" w:hAnsi="Times New Roman" w:cs="Times New Roman"/>
          <w:sz w:val="24"/>
          <w:szCs w:val="24"/>
        </w:rPr>
        <w:t xml:space="preserve"> </w:t>
      </w:r>
      <w:r w:rsidRPr="00D82262">
        <w:rPr>
          <w:rFonts w:ascii="Times New Roman" w:hAnsi="Times New Roman" w:cs="Times New Roman"/>
          <w:sz w:val="24"/>
          <w:szCs w:val="24"/>
        </w:rPr>
        <w:t>to companies and the l</w:t>
      </w:r>
      <w:r w:rsidR="00644551" w:rsidRPr="00D82262">
        <w:rPr>
          <w:rFonts w:ascii="Times New Roman" w:hAnsi="Times New Roman" w:cs="Times New Roman"/>
          <w:sz w:val="24"/>
          <w:szCs w:val="24"/>
        </w:rPr>
        <w:t>ink that it has with the con</w:t>
      </w:r>
      <w:r w:rsidRPr="00D82262">
        <w:rPr>
          <w:rFonts w:ascii="Times New Roman" w:hAnsi="Times New Roman" w:cs="Times New Roman"/>
          <w:sz w:val="24"/>
          <w:szCs w:val="24"/>
        </w:rPr>
        <w:t>c</w:t>
      </w:r>
      <w:r w:rsidR="00644551" w:rsidRPr="00D82262">
        <w:rPr>
          <w:rFonts w:ascii="Times New Roman" w:hAnsi="Times New Roman" w:cs="Times New Roman"/>
          <w:sz w:val="24"/>
          <w:szCs w:val="24"/>
        </w:rPr>
        <w:t>e</w:t>
      </w:r>
      <w:r w:rsidRPr="00D82262">
        <w:rPr>
          <w:rFonts w:ascii="Times New Roman" w:hAnsi="Times New Roman" w:cs="Times New Roman"/>
          <w:sz w:val="24"/>
          <w:szCs w:val="24"/>
        </w:rPr>
        <w:t>pt of spot rate</w:t>
      </w:r>
      <w:r w:rsidR="00644551" w:rsidRPr="00D82262">
        <w:rPr>
          <w:rFonts w:ascii="Times New Roman" w:hAnsi="Times New Roman" w:cs="Times New Roman"/>
          <w:sz w:val="24"/>
          <w:szCs w:val="24"/>
        </w:rPr>
        <w:t>.</w:t>
      </w:r>
    </w:p>
    <w:p w14:paraId="568E7193" w14:textId="1BBA531A" w:rsidR="005463ED" w:rsidRDefault="00166121" w:rsidP="004F7983">
      <w:pPr>
        <w:spacing w:line="480" w:lineRule="auto"/>
        <w:ind w:firstLine="720"/>
        <w:rPr>
          <w:rFonts w:ascii="Times New Roman" w:hAnsi="Times New Roman" w:cs="Times New Roman"/>
          <w:sz w:val="24"/>
          <w:szCs w:val="24"/>
        </w:rPr>
      </w:pPr>
      <w:r w:rsidRPr="00D82262">
        <w:rPr>
          <w:rFonts w:ascii="Times New Roman" w:hAnsi="Times New Roman" w:cs="Times New Roman"/>
          <w:sz w:val="24"/>
          <w:szCs w:val="24"/>
        </w:rPr>
        <w:t>O</w:t>
      </w:r>
      <w:r w:rsidR="00412C99" w:rsidRPr="00D82262">
        <w:rPr>
          <w:rFonts w:ascii="Times New Roman" w:hAnsi="Times New Roman" w:cs="Times New Roman"/>
          <w:sz w:val="24"/>
          <w:szCs w:val="24"/>
        </w:rPr>
        <w:t>ne finding</w:t>
      </w:r>
      <w:r w:rsidR="00644551" w:rsidRPr="00D82262">
        <w:rPr>
          <w:rFonts w:ascii="Times New Roman" w:hAnsi="Times New Roman" w:cs="Times New Roman"/>
          <w:sz w:val="24"/>
          <w:szCs w:val="24"/>
        </w:rPr>
        <w:t xml:space="preserve"> from the article is the establishment of t</w:t>
      </w:r>
      <w:r w:rsidR="00412C99" w:rsidRPr="00D82262">
        <w:rPr>
          <w:rFonts w:ascii="Times New Roman" w:hAnsi="Times New Roman" w:cs="Times New Roman"/>
          <w:sz w:val="24"/>
          <w:szCs w:val="24"/>
        </w:rPr>
        <w:t>h</w:t>
      </w:r>
      <w:r w:rsidR="00644551" w:rsidRPr="00D82262">
        <w:rPr>
          <w:rFonts w:ascii="Times New Roman" w:hAnsi="Times New Roman" w:cs="Times New Roman"/>
          <w:sz w:val="24"/>
          <w:szCs w:val="24"/>
        </w:rPr>
        <w:t xml:space="preserve">e </w:t>
      </w:r>
      <w:r w:rsidR="00412C99" w:rsidRPr="00D82262">
        <w:rPr>
          <w:rFonts w:ascii="Times New Roman" w:hAnsi="Times New Roman" w:cs="Times New Roman"/>
          <w:sz w:val="24"/>
          <w:szCs w:val="24"/>
        </w:rPr>
        <w:t>relation</w:t>
      </w:r>
      <w:r w:rsidR="00644551" w:rsidRPr="00D82262">
        <w:rPr>
          <w:rFonts w:ascii="Times New Roman" w:hAnsi="Times New Roman" w:cs="Times New Roman"/>
          <w:sz w:val="24"/>
          <w:szCs w:val="24"/>
        </w:rPr>
        <w:t xml:space="preserve">ship between </w:t>
      </w:r>
      <w:r w:rsidR="00412C99" w:rsidRPr="00D82262">
        <w:rPr>
          <w:rFonts w:ascii="Times New Roman" w:hAnsi="Times New Roman" w:cs="Times New Roman"/>
          <w:sz w:val="24"/>
          <w:szCs w:val="24"/>
        </w:rPr>
        <w:t>the spot rate and the forwa</w:t>
      </w:r>
      <w:r w:rsidRPr="00D82262">
        <w:rPr>
          <w:rFonts w:ascii="Times New Roman" w:hAnsi="Times New Roman" w:cs="Times New Roman"/>
          <w:sz w:val="24"/>
          <w:szCs w:val="24"/>
        </w:rPr>
        <w:t>r</w:t>
      </w:r>
      <w:r w:rsidR="00412C99" w:rsidRPr="00D82262">
        <w:rPr>
          <w:rFonts w:ascii="Times New Roman" w:hAnsi="Times New Roman" w:cs="Times New Roman"/>
          <w:sz w:val="24"/>
          <w:szCs w:val="24"/>
        </w:rPr>
        <w:t>d rate.</w:t>
      </w:r>
      <w:r w:rsidRPr="00D82262">
        <w:rPr>
          <w:rFonts w:ascii="Times New Roman" w:hAnsi="Times New Roman" w:cs="Times New Roman"/>
          <w:sz w:val="24"/>
          <w:szCs w:val="24"/>
        </w:rPr>
        <w:t xml:space="preserve"> </w:t>
      </w:r>
      <w:r w:rsidR="00412C99" w:rsidRPr="00D82262">
        <w:rPr>
          <w:rFonts w:ascii="Times New Roman" w:hAnsi="Times New Roman" w:cs="Times New Roman"/>
          <w:sz w:val="24"/>
          <w:szCs w:val="24"/>
        </w:rPr>
        <w:t>The</w:t>
      </w:r>
      <w:r w:rsidR="00644551" w:rsidRPr="00D82262">
        <w:rPr>
          <w:rFonts w:ascii="Times New Roman" w:hAnsi="Times New Roman" w:cs="Times New Roman"/>
          <w:sz w:val="24"/>
          <w:szCs w:val="24"/>
        </w:rPr>
        <w:t xml:space="preserve"> article enab</w:t>
      </w:r>
      <w:r w:rsidR="00412C99" w:rsidRPr="00D82262">
        <w:rPr>
          <w:rFonts w:ascii="Times New Roman" w:hAnsi="Times New Roman" w:cs="Times New Roman"/>
          <w:sz w:val="24"/>
          <w:szCs w:val="24"/>
        </w:rPr>
        <w:t>l</w:t>
      </w:r>
      <w:r w:rsidR="00644551" w:rsidRPr="00D82262">
        <w:rPr>
          <w:rFonts w:ascii="Times New Roman" w:hAnsi="Times New Roman" w:cs="Times New Roman"/>
          <w:sz w:val="24"/>
          <w:szCs w:val="24"/>
        </w:rPr>
        <w:t>es</w:t>
      </w:r>
      <w:r w:rsidR="00412C99" w:rsidRPr="00D82262">
        <w:rPr>
          <w:rFonts w:ascii="Times New Roman" w:hAnsi="Times New Roman" w:cs="Times New Roman"/>
          <w:sz w:val="24"/>
          <w:szCs w:val="24"/>
        </w:rPr>
        <w:t xml:space="preserve"> us to kno</w:t>
      </w:r>
      <w:r w:rsidR="00644551" w:rsidRPr="00D82262">
        <w:rPr>
          <w:rFonts w:ascii="Times New Roman" w:hAnsi="Times New Roman" w:cs="Times New Roman"/>
          <w:sz w:val="24"/>
          <w:szCs w:val="24"/>
        </w:rPr>
        <w:t xml:space="preserve">w the </w:t>
      </w:r>
      <w:r w:rsidR="00412C99" w:rsidRPr="00D82262">
        <w:rPr>
          <w:rFonts w:ascii="Times New Roman" w:hAnsi="Times New Roman" w:cs="Times New Roman"/>
          <w:sz w:val="24"/>
          <w:szCs w:val="24"/>
        </w:rPr>
        <w:t>exact relationship</w:t>
      </w:r>
      <w:r w:rsidR="00644551" w:rsidRPr="00D82262">
        <w:rPr>
          <w:rFonts w:ascii="Times New Roman" w:hAnsi="Times New Roman" w:cs="Times New Roman"/>
          <w:sz w:val="24"/>
          <w:szCs w:val="24"/>
        </w:rPr>
        <w:t xml:space="preserve"> that exi</w:t>
      </w:r>
      <w:r w:rsidR="00412C99" w:rsidRPr="00D82262">
        <w:rPr>
          <w:rFonts w:ascii="Times New Roman" w:hAnsi="Times New Roman" w:cs="Times New Roman"/>
          <w:sz w:val="24"/>
          <w:szCs w:val="24"/>
        </w:rPr>
        <w:t>st</w:t>
      </w:r>
      <w:r w:rsidR="006A2398">
        <w:rPr>
          <w:rFonts w:ascii="Times New Roman" w:hAnsi="Times New Roman" w:cs="Times New Roman"/>
          <w:sz w:val="24"/>
          <w:szCs w:val="24"/>
        </w:rPr>
        <w:t>s</w:t>
      </w:r>
      <w:r w:rsidR="00412C99" w:rsidRPr="00D82262">
        <w:rPr>
          <w:rFonts w:ascii="Times New Roman" w:hAnsi="Times New Roman" w:cs="Times New Roman"/>
          <w:sz w:val="24"/>
          <w:szCs w:val="24"/>
        </w:rPr>
        <w:t xml:space="preserve"> b</w:t>
      </w:r>
      <w:r w:rsidR="00644551" w:rsidRPr="00D82262">
        <w:rPr>
          <w:rFonts w:ascii="Times New Roman" w:hAnsi="Times New Roman" w:cs="Times New Roman"/>
          <w:sz w:val="24"/>
          <w:szCs w:val="24"/>
        </w:rPr>
        <w:t>etwe</w:t>
      </w:r>
      <w:r w:rsidR="00412C99" w:rsidRPr="00D82262">
        <w:rPr>
          <w:rFonts w:ascii="Times New Roman" w:hAnsi="Times New Roman" w:cs="Times New Roman"/>
          <w:sz w:val="24"/>
          <w:szCs w:val="24"/>
        </w:rPr>
        <w:t>e</w:t>
      </w:r>
      <w:r w:rsidR="00644551" w:rsidRPr="00D82262">
        <w:rPr>
          <w:rFonts w:ascii="Times New Roman" w:hAnsi="Times New Roman" w:cs="Times New Roman"/>
          <w:sz w:val="24"/>
          <w:szCs w:val="24"/>
        </w:rPr>
        <w:t>n t</w:t>
      </w:r>
      <w:r w:rsidR="00412C99" w:rsidRPr="00D82262">
        <w:rPr>
          <w:rFonts w:ascii="Times New Roman" w:hAnsi="Times New Roman" w:cs="Times New Roman"/>
          <w:sz w:val="24"/>
          <w:szCs w:val="24"/>
        </w:rPr>
        <w:t>he two an</w:t>
      </w:r>
      <w:r w:rsidR="00644551" w:rsidRPr="00D82262">
        <w:rPr>
          <w:rFonts w:ascii="Times New Roman" w:hAnsi="Times New Roman" w:cs="Times New Roman"/>
          <w:sz w:val="24"/>
          <w:szCs w:val="24"/>
        </w:rPr>
        <w:t>d how t</w:t>
      </w:r>
      <w:r w:rsidR="00412C99" w:rsidRPr="00D82262">
        <w:rPr>
          <w:rFonts w:ascii="Times New Roman" w:hAnsi="Times New Roman" w:cs="Times New Roman"/>
          <w:sz w:val="24"/>
          <w:szCs w:val="24"/>
        </w:rPr>
        <w:t>he two concepts</w:t>
      </w:r>
      <w:r w:rsidR="00644551" w:rsidRPr="00D82262">
        <w:rPr>
          <w:rFonts w:ascii="Times New Roman" w:hAnsi="Times New Roman" w:cs="Times New Roman"/>
          <w:sz w:val="24"/>
          <w:szCs w:val="24"/>
        </w:rPr>
        <w:t xml:space="preserve"> have been used when </w:t>
      </w:r>
      <w:r w:rsidR="00412C99" w:rsidRPr="00D82262">
        <w:rPr>
          <w:rFonts w:ascii="Times New Roman" w:hAnsi="Times New Roman" w:cs="Times New Roman"/>
          <w:sz w:val="24"/>
          <w:szCs w:val="24"/>
        </w:rPr>
        <w:t>carrying out trade both</w:t>
      </w:r>
      <w:r w:rsidR="00644551" w:rsidRPr="00D82262">
        <w:rPr>
          <w:rFonts w:ascii="Times New Roman" w:hAnsi="Times New Roman" w:cs="Times New Roman"/>
          <w:sz w:val="24"/>
          <w:szCs w:val="24"/>
        </w:rPr>
        <w:t xml:space="preserve"> </w:t>
      </w:r>
      <w:r w:rsidR="00412C99" w:rsidRPr="00D82262">
        <w:rPr>
          <w:rFonts w:ascii="Times New Roman" w:hAnsi="Times New Roman" w:cs="Times New Roman"/>
          <w:sz w:val="24"/>
          <w:szCs w:val="24"/>
        </w:rPr>
        <w:t xml:space="preserve">domestically and </w:t>
      </w:r>
      <w:r w:rsidRPr="00D82262">
        <w:rPr>
          <w:rFonts w:ascii="Times New Roman" w:hAnsi="Times New Roman" w:cs="Times New Roman"/>
          <w:sz w:val="24"/>
          <w:szCs w:val="24"/>
        </w:rPr>
        <w:t>int</w:t>
      </w:r>
      <w:r w:rsidR="00D82262">
        <w:rPr>
          <w:rFonts w:ascii="Times New Roman" w:hAnsi="Times New Roman" w:cs="Times New Roman"/>
          <w:sz w:val="24"/>
          <w:szCs w:val="24"/>
        </w:rPr>
        <w:t>ernationally</w:t>
      </w:r>
      <w:r w:rsidR="00D82262" w:rsidRPr="00D82262">
        <w:rPr>
          <w:rFonts w:ascii="Times New Roman" w:hAnsi="Times New Roman" w:cs="Times New Roman"/>
          <w:sz w:val="24"/>
          <w:szCs w:val="24"/>
        </w:rPr>
        <w:t xml:space="preserve"> </w:t>
      </w:r>
      <w:r w:rsidR="00D82262">
        <w:rPr>
          <w:rFonts w:ascii="Times New Roman" w:hAnsi="Times New Roman" w:cs="Times New Roman"/>
          <w:sz w:val="24"/>
          <w:szCs w:val="24"/>
        </w:rPr>
        <w:t>(</w:t>
      </w:r>
      <w:r w:rsidR="00D82262">
        <w:rPr>
          <w:rFonts w:ascii="Times New Roman" w:hAnsi="Times New Roman" w:cs="Times New Roman"/>
          <w:color w:val="222222"/>
          <w:sz w:val="24"/>
          <w:szCs w:val="24"/>
          <w:shd w:val="clear" w:color="auto" w:fill="FFFFFF"/>
        </w:rPr>
        <w:t xml:space="preserve">Arlt &amp; Mandel, </w:t>
      </w:r>
      <w:r w:rsidR="00D82262" w:rsidRPr="00D82262">
        <w:rPr>
          <w:rFonts w:ascii="Times New Roman" w:hAnsi="Times New Roman" w:cs="Times New Roman"/>
          <w:color w:val="222222"/>
          <w:sz w:val="24"/>
          <w:szCs w:val="24"/>
          <w:shd w:val="clear" w:color="auto" w:fill="FFFFFF"/>
        </w:rPr>
        <w:t>2017)</w:t>
      </w:r>
      <w:r w:rsidR="00D82262">
        <w:rPr>
          <w:rFonts w:ascii="Times New Roman" w:hAnsi="Times New Roman" w:cs="Times New Roman"/>
          <w:color w:val="222222"/>
          <w:sz w:val="24"/>
          <w:szCs w:val="24"/>
          <w:shd w:val="clear" w:color="auto" w:fill="FFFFFF"/>
        </w:rPr>
        <w:t>.</w:t>
      </w:r>
      <w:r w:rsidRPr="00D82262">
        <w:rPr>
          <w:rFonts w:ascii="Times New Roman" w:hAnsi="Times New Roman" w:cs="Times New Roman"/>
          <w:sz w:val="24"/>
          <w:szCs w:val="24"/>
        </w:rPr>
        <w:t xml:space="preserve"> The article </w:t>
      </w:r>
      <w:r w:rsidR="00412C99" w:rsidRPr="00D82262">
        <w:rPr>
          <w:rFonts w:ascii="Times New Roman" w:hAnsi="Times New Roman" w:cs="Times New Roman"/>
          <w:sz w:val="24"/>
          <w:szCs w:val="24"/>
        </w:rPr>
        <w:t>has also enabled it</w:t>
      </w:r>
      <w:r w:rsidR="00644551" w:rsidRPr="00D82262">
        <w:rPr>
          <w:rFonts w:ascii="Times New Roman" w:hAnsi="Times New Roman" w:cs="Times New Roman"/>
          <w:sz w:val="24"/>
          <w:szCs w:val="24"/>
        </w:rPr>
        <w:t xml:space="preserve"> to kno</w:t>
      </w:r>
      <w:r w:rsidR="00412C99" w:rsidRPr="00D82262">
        <w:rPr>
          <w:rFonts w:ascii="Times New Roman" w:hAnsi="Times New Roman" w:cs="Times New Roman"/>
          <w:sz w:val="24"/>
          <w:szCs w:val="24"/>
        </w:rPr>
        <w:t>w why companies prefer using the forwa</w:t>
      </w:r>
      <w:r w:rsidRPr="00D82262">
        <w:rPr>
          <w:rFonts w:ascii="Times New Roman" w:hAnsi="Times New Roman" w:cs="Times New Roman"/>
          <w:sz w:val="24"/>
          <w:szCs w:val="24"/>
        </w:rPr>
        <w:t>r</w:t>
      </w:r>
      <w:r w:rsidR="00644551" w:rsidRPr="00D82262">
        <w:rPr>
          <w:rFonts w:ascii="Times New Roman" w:hAnsi="Times New Roman" w:cs="Times New Roman"/>
          <w:sz w:val="24"/>
          <w:szCs w:val="24"/>
        </w:rPr>
        <w:t>d exchange rate contract when dealing with customers that are in o</w:t>
      </w:r>
      <w:r w:rsidR="00412C99" w:rsidRPr="00D82262">
        <w:rPr>
          <w:rFonts w:ascii="Times New Roman" w:hAnsi="Times New Roman" w:cs="Times New Roman"/>
          <w:sz w:val="24"/>
          <w:szCs w:val="24"/>
        </w:rPr>
        <w:t>t</w:t>
      </w:r>
      <w:r w:rsidRPr="00D82262">
        <w:rPr>
          <w:rFonts w:ascii="Times New Roman" w:hAnsi="Times New Roman" w:cs="Times New Roman"/>
          <w:sz w:val="24"/>
          <w:szCs w:val="24"/>
        </w:rPr>
        <w:t>her countries. Through</w:t>
      </w:r>
      <w:r w:rsidR="00644551" w:rsidRPr="00D82262">
        <w:rPr>
          <w:rFonts w:ascii="Times New Roman" w:hAnsi="Times New Roman" w:cs="Times New Roman"/>
          <w:sz w:val="24"/>
          <w:szCs w:val="24"/>
        </w:rPr>
        <w:t xml:space="preserve"> t</w:t>
      </w:r>
      <w:r w:rsidRPr="00D82262">
        <w:rPr>
          <w:rFonts w:ascii="Times New Roman" w:hAnsi="Times New Roman" w:cs="Times New Roman"/>
          <w:sz w:val="24"/>
          <w:szCs w:val="24"/>
        </w:rPr>
        <w:t>h</w:t>
      </w:r>
      <w:r w:rsidR="00644551" w:rsidRPr="00D82262">
        <w:rPr>
          <w:rFonts w:ascii="Times New Roman" w:hAnsi="Times New Roman" w:cs="Times New Roman"/>
          <w:sz w:val="24"/>
          <w:szCs w:val="24"/>
        </w:rPr>
        <w:t>is,</w:t>
      </w:r>
      <w:r w:rsidRPr="00D82262">
        <w:rPr>
          <w:rFonts w:ascii="Times New Roman" w:hAnsi="Times New Roman" w:cs="Times New Roman"/>
          <w:sz w:val="24"/>
          <w:szCs w:val="24"/>
        </w:rPr>
        <w:t xml:space="preserve"> we find out that companies</w:t>
      </w:r>
      <w:r w:rsidR="00644551" w:rsidRPr="00D82262">
        <w:rPr>
          <w:rFonts w:ascii="Times New Roman" w:hAnsi="Times New Roman" w:cs="Times New Roman"/>
          <w:sz w:val="24"/>
          <w:szCs w:val="24"/>
        </w:rPr>
        <w:t xml:space="preserve"> nee</w:t>
      </w:r>
      <w:r w:rsidRPr="00D82262">
        <w:rPr>
          <w:rFonts w:ascii="Times New Roman" w:hAnsi="Times New Roman" w:cs="Times New Roman"/>
          <w:sz w:val="24"/>
          <w:szCs w:val="24"/>
        </w:rPr>
        <w:t>d to cushion themselves when it com</w:t>
      </w:r>
      <w:r w:rsidR="00644551" w:rsidRPr="00D82262">
        <w:rPr>
          <w:rFonts w:ascii="Times New Roman" w:hAnsi="Times New Roman" w:cs="Times New Roman"/>
          <w:sz w:val="24"/>
          <w:szCs w:val="24"/>
        </w:rPr>
        <w:t>es to inte</w:t>
      </w:r>
      <w:r w:rsidRPr="00D82262">
        <w:rPr>
          <w:rFonts w:ascii="Times New Roman" w:hAnsi="Times New Roman" w:cs="Times New Roman"/>
          <w:sz w:val="24"/>
          <w:szCs w:val="24"/>
        </w:rPr>
        <w:t>r</w:t>
      </w:r>
      <w:r w:rsidR="00644551" w:rsidRPr="00D82262">
        <w:rPr>
          <w:rFonts w:ascii="Times New Roman" w:hAnsi="Times New Roman" w:cs="Times New Roman"/>
          <w:sz w:val="24"/>
          <w:szCs w:val="24"/>
        </w:rPr>
        <w:t>nation</w:t>
      </w:r>
      <w:r w:rsidRPr="00D82262">
        <w:rPr>
          <w:rFonts w:ascii="Times New Roman" w:hAnsi="Times New Roman" w:cs="Times New Roman"/>
          <w:sz w:val="24"/>
          <w:szCs w:val="24"/>
        </w:rPr>
        <w:t>al</w:t>
      </w:r>
      <w:r w:rsidR="00644551" w:rsidRPr="00D82262">
        <w:rPr>
          <w:rFonts w:ascii="Times New Roman" w:hAnsi="Times New Roman" w:cs="Times New Roman"/>
          <w:sz w:val="24"/>
          <w:szCs w:val="24"/>
        </w:rPr>
        <w:t xml:space="preserve"> tr</w:t>
      </w:r>
      <w:r w:rsidRPr="00D82262">
        <w:rPr>
          <w:rFonts w:ascii="Times New Roman" w:hAnsi="Times New Roman" w:cs="Times New Roman"/>
          <w:sz w:val="24"/>
          <w:szCs w:val="24"/>
        </w:rPr>
        <w:t>a</w:t>
      </w:r>
      <w:r w:rsidR="00644551" w:rsidRPr="00D82262">
        <w:rPr>
          <w:rFonts w:ascii="Times New Roman" w:hAnsi="Times New Roman" w:cs="Times New Roman"/>
          <w:sz w:val="24"/>
          <w:szCs w:val="24"/>
        </w:rPr>
        <w:t xml:space="preserve">de </w:t>
      </w:r>
      <w:r w:rsidRPr="00D82262">
        <w:rPr>
          <w:rFonts w:ascii="Times New Roman" w:hAnsi="Times New Roman" w:cs="Times New Roman"/>
          <w:sz w:val="24"/>
          <w:szCs w:val="24"/>
        </w:rPr>
        <w:t>due</w:t>
      </w:r>
      <w:r w:rsidR="00644551" w:rsidRPr="00D82262">
        <w:rPr>
          <w:rFonts w:ascii="Times New Roman" w:hAnsi="Times New Roman" w:cs="Times New Roman"/>
          <w:sz w:val="24"/>
          <w:szCs w:val="24"/>
        </w:rPr>
        <w:t xml:space="preserve"> to the involvement of exchange </w:t>
      </w:r>
      <w:r w:rsidRPr="00D82262">
        <w:rPr>
          <w:rFonts w:ascii="Times New Roman" w:hAnsi="Times New Roman" w:cs="Times New Roman"/>
          <w:sz w:val="24"/>
          <w:szCs w:val="24"/>
        </w:rPr>
        <w:t>rates that keep fluctuating</w:t>
      </w:r>
      <w:r w:rsidR="00644551" w:rsidRPr="00D82262">
        <w:rPr>
          <w:rFonts w:ascii="Times New Roman" w:hAnsi="Times New Roman" w:cs="Times New Roman"/>
          <w:sz w:val="24"/>
          <w:szCs w:val="24"/>
        </w:rPr>
        <w:t xml:space="preserve"> </w:t>
      </w:r>
      <w:r w:rsidR="008300FA">
        <w:rPr>
          <w:rFonts w:ascii="Times New Roman" w:hAnsi="Times New Roman" w:cs="Times New Roman"/>
          <w:sz w:val="24"/>
          <w:szCs w:val="24"/>
        </w:rPr>
        <w:t>e</w:t>
      </w:r>
      <w:r w:rsidR="00644551" w:rsidRPr="00D82262">
        <w:rPr>
          <w:rFonts w:ascii="Times New Roman" w:hAnsi="Times New Roman" w:cs="Times New Roman"/>
          <w:sz w:val="24"/>
          <w:szCs w:val="24"/>
        </w:rPr>
        <w:t xml:space="preserve">very now and </w:t>
      </w:r>
      <w:r w:rsidRPr="00D82262">
        <w:rPr>
          <w:rFonts w:ascii="Times New Roman" w:hAnsi="Times New Roman" w:cs="Times New Roman"/>
          <w:sz w:val="24"/>
          <w:szCs w:val="24"/>
        </w:rPr>
        <w:t>then. An example of an industr</w:t>
      </w:r>
      <w:r w:rsidR="00644551" w:rsidRPr="00D82262">
        <w:rPr>
          <w:rFonts w:ascii="Times New Roman" w:hAnsi="Times New Roman" w:cs="Times New Roman"/>
          <w:sz w:val="24"/>
          <w:szCs w:val="24"/>
        </w:rPr>
        <w:t xml:space="preserve">y that is </w:t>
      </w:r>
      <w:r w:rsidRPr="00D82262">
        <w:rPr>
          <w:rFonts w:ascii="Times New Roman" w:hAnsi="Times New Roman" w:cs="Times New Roman"/>
          <w:sz w:val="24"/>
          <w:szCs w:val="24"/>
        </w:rPr>
        <w:t>demonstrated</w:t>
      </w:r>
      <w:r w:rsidR="00644551" w:rsidRPr="00D82262">
        <w:rPr>
          <w:rFonts w:ascii="Times New Roman" w:hAnsi="Times New Roman" w:cs="Times New Roman"/>
          <w:sz w:val="24"/>
          <w:szCs w:val="24"/>
        </w:rPr>
        <w:t xml:space="preserve"> by the arti</w:t>
      </w:r>
      <w:r w:rsidRPr="00D82262">
        <w:rPr>
          <w:rFonts w:ascii="Times New Roman" w:hAnsi="Times New Roman" w:cs="Times New Roman"/>
          <w:sz w:val="24"/>
          <w:szCs w:val="24"/>
        </w:rPr>
        <w:t>c</w:t>
      </w:r>
      <w:r w:rsidR="00644551" w:rsidRPr="00D82262">
        <w:rPr>
          <w:rFonts w:ascii="Times New Roman" w:hAnsi="Times New Roman" w:cs="Times New Roman"/>
          <w:sz w:val="24"/>
          <w:szCs w:val="24"/>
        </w:rPr>
        <w:t xml:space="preserve">le is the </w:t>
      </w:r>
      <w:r w:rsidRPr="00D82262">
        <w:rPr>
          <w:rFonts w:ascii="Times New Roman" w:hAnsi="Times New Roman" w:cs="Times New Roman"/>
          <w:sz w:val="24"/>
          <w:szCs w:val="24"/>
        </w:rPr>
        <w:t>business</w:t>
      </w:r>
      <w:r w:rsidR="00644551" w:rsidRPr="00D82262">
        <w:rPr>
          <w:rFonts w:ascii="Times New Roman" w:hAnsi="Times New Roman" w:cs="Times New Roman"/>
          <w:sz w:val="24"/>
          <w:szCs w:val="24"/>
        </w:rPr>
        <w:t xml:space="preserve"> </w:t>
      </w:r>
      <w:r w:rsidRPr="00D82262">
        <w:rPr>
          <w:rFonts w:ascii="Times New Roman" w:hAnsi="Times New Roman" w:cs="Times New Roman"/>
          <w:sz w:val="24"/>
          <w:szCs w:val="24"/>
        </w:rPr>
        <w:t xml:space="preserve">industry. The industry </w:t>
      </w:r>
      <w:r w:rsidR="00644551" w:rsidRPr="00D82262">
        <w:rPr>
          <w:rFonts w:ascii="Times New Roman" w:hAnsi="Times New Roman" w:cs="Times New Roman"/>
          <w:sz w:val="24"/>
          <w:szCs w:val="24"/>
        </w:rPr>
        <w:t xml:space="preserve">involves the exchange of good and </w:t>
      </w:r>
      <w:r w:rsidRPr="00D82262">
        <w:rPr>
          <w:rFonts w:ascii="Times New Roman" w:hAnsi="Times New Roman" w:cs="Times New Roman"/>
          <w:sz w:val="24"/>
          <w:szCs w:val="24"/>
        </w:rPr>
        <w:t>services</w:t>
      </w:r>
      <w:r w:rsidR="00644551" w:rsidRPr="00D82262">
        <w:rPr>
          <w:rFonts w:ascii="Times New Roman" w:hAnsi="Times New Roman" w:cs="Times New Roman"/>
          <w:sz w:val="24"/>
          <w:szCs w:val="24"/>
        </w:rPr>
        <w:t xml:space="preserve"> across different </w:t>
      </w:r>
      <w:r w:rsidRPr="00D82262">
        <w:rPr>
          <w:rFonts w:ascii="Times New Roman" w:hAnsi="Times New Roman" w:cs="Times New Roman"/>
          <w:sz w:val="24"/>
          <w:szCs w:val="24"/>
        </w:rPr>
        <w:t>countries and this contribute</w:t>
      </w:r>
      <w:r w:rsidR="006A2398">
        <w:rPr>
          <w:rFonts w:ascii="Times New Roman" w:hAnsi="Times New Roman" w:cs="Times New Roman"/>
          <w:sz w:val="24"/>
          <w:szCs w:val="24"/>
        </w:rPr>
        <w:t>s</w:t>
      </w:r>
      <w:r w:rsidR="00644551" w:rsidRPr="00D82262">
        <w:rPr>
          <w:rFonts w:ascii="Times New Roman" w:hAnsi="Times New Roman" w:cs="Times New Roman"/>
          <w:sz w:val="24"/>
          <w:szCs w:val="24"/>
        </w:rPr>
        <w:t xml:space="preserve"> to the issue of exchange rates.</w:t>
      </w:r>
    </w:p>
    <w:p w14:paraId="745AC8DC" w14:textId="2A3578FF" w:rsidR="008E7753" w:rsidRPr="007062F4" w:rsidRDefault="008E7753" w:rsidP="007062F4">
      <w:pPr>
        <w:spacing w:line="480" w:lineRule="auto"/>
        <w:jc w:val="center"/>
        <w:rPr>
          <w:rFonts w:ascii="Times New Roman" w:hAnsi="Times New Roman" w:cs="Times New Roman"/>
          <w:b/>
          <w:bCs/>
          <w:sz w:val="24"/>
          <w:szCs w:val="24"/>
        </w:rPr>
      </w:pPr>
      <w:r w:rsidRPr="007062F4">
        <w:rPr>
          <w:rFonts w:ascii="Times New Roman" w:hAnsi="Times New Roman" w:cs="Times New Roman"/>
          <w:b/>
          <w:bCs/>
          <w:sz w:val="24"/>
          <w:szCs w:val="24"/>
        </w:rPr>
        <w:lastRenderedPageBreak/>
        <w:t>Conclusion</w:t>
      </w:r>
    </w:p>
    <w:p w14:paraId="667BA292" w14:textId="5E208A8D" w:rsidR="004F7983" w:rsidRDefault="00672849" w:rsidP="00FB7A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spot rate and contract to buy and sell exchange rates in future are key concepts when it comes to transactions that are carried out both in the </w:t>
      </w:r>
      <w:r w:rsidR="00D13520">
        <w:rPr>
          <w:rFonts w:ascii="Times New Roman" w:hAnsi="Times New Roman" w:cs="Times New Roman"/>
          <w:sz w:val="24"/>
          <w:szCs w:val="24"/>
        </w:rPr>
        <w:t>domestic</w:t>
      </w:r>
      <w:r>
        <w:rPr>
          <w:rFonts w:ascii="Times New Roman" w:hAnsi="Times New Roman" w:cs="Times New Roman"/>
          <w:sz w:val="24"/>
          <w:szCs w:val="24"/>
        </w:rPr>
        <w:t xml:space="preserve"> and </w:t>
      </w:r>
      <w:r w:rsidR="00D13520">
        <w:rPr>
          <w:rFonts w:ascii="Times New Roman" w:hAnsi="Times New Roman" w:cs="Times New Roman"/>
          <w:sz w:val="24"/>
          <w:szCs w:val="24"/>
        </w:rPr>
        <w:t>international</w:t>
      </w:r>
      <w:r>
        <w:rPr>
          <w:rFonts w:ascii="Times New Roman" w:hAnsi="Times New Roman" w:cs="Times New Roman"/>
          <w:sz w:val="24"/>
          <w:szCs w:val="24"/>
        </w:rPr>
        <w:t xml:space="preserve"> business realms. They are crucial in enabling the companies to </w:t>
      </w:r>
      <w:r w:rsidR="00455347">
        <w:rPr>
          <w:rFonts w:ascii="Times New Roman" w:hAnsi="Times New Roman" w:cs="Times New Roman"/>
          <w:sz w:val="24"/>
          <w:szCs w:val="24"/>
        </w:rPr>
        <w:t xml:space="preserve">cushion themselves from adverse effects of fluctuation in </w:t>
      </w:r>
      <w:r w:rsidR="00D13520">
        <w:rPr>
          <w:rFonts w:ascii="Times New Roman" w:hAnsi="Times New Roman" w:cs="Times New Roman"/>
          <w:sz w:val="24"/>
          <w:szCs w:val="24"/>
        </w:rPr>
        <w:t>exchange</w:t>
      </w:r>
      <w:r w:rsidR="00455347">
        <w:rPr>
          <w:rFonts w:ascii="Times New Roman" w:hAnsi="Times New Roman" w:cs="Times New Roman"/>
          <w:sz w:val="24"/>
          <w:szCs w:val="24"/>
        </w:rPr>
        <w:t xml:space="preserve"> rates in future that can </w:t>
      </w:r>
      <w:r w:rsidR="00D13520">
        <w:rPr>
          <w:rFonts w:ascii="Times New Roman" w:hAnsi="Times New Roman" w:cs="Times New Roman"/>
          <w:sz w:val="24"/>
          <w:szCs w:val="24"/>
        </w:rPr>
        <w:t>negatively</w:t>
      </w:r>
      <w:r w:rsidR="00455347">
        <w:rPr>
          <w:rFonts w:ascii="Times New Roman" w:hAnsi="Times New Roman" w:cs="Times New Roman"/>
          <w:sz w:val="24"/>
          <w:szCs w:val="24"/>
        </w:rPr>
        <w:t xml:space="preserve"> affect business lead to thi</w:t>
      </w:r>
      <w:r w:rsidR="00216E4B">
        <w:rPr>
          <w:rFonts w:ascii="Times New Roman" w:hAnsi="Times New Roman" w:cs="Times New Roman"/>
          <w:sz w:val="24"/>
          <w:szCs w:val="24"/>
        </w:rPr>
        <w:t>n</w:t>
      </w:r>
      <w:r w:rsidR="00455347">
        <w:rPr>
          <w:rFonts w:ascii="Times New Roman" w:hAnsi="Times New Roman" w:cs="Times New Roman"/>
          <w:sz w:val="24"/>
          <w:szCs w:val="24"/>
        </w:rPr>
        <w:t xml:space="preserve"> </w:t>
      </w:r>
      <w:r w:rsidR="00B04C77">
        <w:rPr>
          <w:rFonts w:ascii="Times New Roman" w:hAnsi="Times New Roman" w:cs="Times New Roman"/>
          <w:sz w:val="24"/>
          <w:szCs w:val="24"/>
        </w:rPr>
        <w:t>profit</w:t>
      </w:r>
      <w:r w:rsidR="00455347">
        <w:rPr>
          <w:rFonts w:ascii="Times New Roman" w:hAnsi="Times New Roman" w:cs="Times New Roman"/>
          <w:sz w:val="24"/>
          <w:szCs w:val="24"/>
        </w:rPr>
        <w:t xml:space="preserve"> margins.</w:t>
      </w:r>
      <w:r w:rsidR="0081789A">
        <w:rPr>
          <w:rFonts w:ascii="Times New Roman" w:hAnsi="Times New Roman" w:cs="Times New Roman"/>
          <w:sz w:val="24"/>
          <w:szCs w:val="24"/>
        </w:rPr>
        <w:t xml:space="preserve"> </w:t>
      </w:r>
      <w:r w:rsidR="004F213D">
        <w:rPr>
          <w:rFonts w:ascii="Times New Roman" w:hAnsi="Times New Roman" w:cs="Times New Roman"/>
          <w:sz w:val="24"/>
          <w:szCs w:val="24"/>
        </w:rPr>
        <w:t>This</w:t>
      </w:r>
      <w:r w:rsidR="0081789A">
        <w:rPr>
          <w:rFonts w:ascii="Times New Roman" w:hAnsi="Times New Roman" w:cs="Times New Roman"/>
          <w:sz w:val="24"/>
          <w:szCs w:val="24"/>
        </w:rPr>
        <w:t xml:space="preserve"> article is a perfect source of information on </w:t>
      </w:r>
      <w:r w:rsidR="00216E4B">
        <w:rPr>
          <w:rFonts w:ascii="Times New Roman" w:hAnsi="Times New Roman" w:cs="Times New Roman"/>
          <w:sz w:val="24"/>
          <w:szCs w:val="24"/>
        </w:rPr>
        <w:t xml:space="preserve">the </w:t>
      </w:r>
      <w:r w:rsidR="008A34FE">
        <w:rPr>
          <w:rFonts w:ascii="Times New Roman" w:hAnsi="Times New Roman" w:cs="Times New Roman"/>
          <w:sz w:val="24"/>
          <w:szCs w:val="24"/>
        </w:rPr>
        <w:t xml:space="preserve">relationship that exists between the spot rate and the forward contracts such as </w:t>
      </w:r>
      <w:r w:rsidR="00216E4B">
        <w:rPr>
          <w:rFonts w:ascii="Times New Roman" w:hAnsi="Times New Roman" w:cs="Times New Roman"/>
          <w:sz w:val="24"/>
          <w:szCs w:val="24"/>
        </w:rPr>
        <w:t xml:space="preserve">the </w:t>
      </w:r>
      <w:r w:rsidR="008A34FE">
        <w:rPr>
          <w:rFonts w:ascii="Times New Roman" w:hAnsi="Times New Roman" w:cs="Times New Roman"/>
          <w:sz w:val="24"/>
          <w:szCs w:val="24"/>
        </w:rPr>
        <w:t>contract to buy or sell exchange rates in future.</w:t>
      </w:r>
      <w:r w:rsidR="004F7983">
        <w:rPr>
          <w:rFonts w:ascii="Times New Roman" w:hAnsi="Times New Roman" w:cs="Times New Roman"/>
          <w:sz w:val="24"/>
          <w:szCs w:val="24"/>
        </w:rPr>
        <w:br w:type="page"/>
      </w:r>
    </w:p>
    <w:p w14:paraId="31A7FCA1" w14:textId="499EA70E" w:rsidR="00D82262" w:rsidRPr="00D82262" w:rsidRDefault="00D82262" w:rsidP="00365553">
      <w:pPr>
        <w:spacing w:line="480" w:lineRule="auto"/>
        <w:jc w:val="center"/>
        <w:rPr>
          <w:rFonts w:ascii="Times New Roman" w:hAnsi="Times New Roman" w:cs="Times New Roman"/>
          <w:sz w:val="24"/>
          <w:szCs w:val="24"/>
        </w:rPr>
      </w:pPr>
      <w:r w:rsidRPr="00D82262">
        <w:rPr>
          <w:rFonts w:ascii="Times New Roman" w:hAnsi="Times New Roman" w:cs="Times New Roman"/>
          <w:sz w:val="24"/>
          <w:szCs w:val="24"/>
        </w:rPr>
        <w:lastRenderedPageBreak/>
        <w:t>References</w:t>
      </w:r>
    </w:p>
    <w:p w14:paraId="78A3CC8F" w14:textId="09542382" w:rsidR="00D82262" w:rsidRPr="00D82262" w:rsidRDefault="00D82262" w:rsidP="004F7983">
      <w:pPr>
        <w:spacing w:line="480" w:lineRule="auto"/>
        <w:ind w:left="720" w:hanging="720"/>
        <w:rPr>
          <w:rFonts w:ascii="Times New Roman" w:hAnsi="Times New Roman" w:cs="Times New Roman"/>
          <w:sz w:val="24"/>
          <w:szCs w:val="24"/>
        </w:rPr>
      </w:pPr>
      <w:r w:rsidRPr="00D82262">
        <w:rPr>
          <w:rFonts w:ascii="Times New Roman" w:hAnsi="Times New Roman" w:cs="Times New Roman"/>
          <w:color w:val="222222"/>
          <w:sz w:val="24"/>
          <w:szCs w:val="24"/>
          <w:shd w:val="clear" w:color="auto" w:fill="FFFFFF"/>
        </w:rPr>
        <w:t>Arlt, J., &amp; Mandel, M. (2017). An Empirical Analysis of Relationships of Forward Exchange Rates and Present and Future Spot Exchange Rates: Example of CZK/USD and CZK/EUR. </w:t>
      </w:r>
      <w:r w:rsidRPr="00D82262">
        <w:rPr>
          <w:rFonts w:ascii="Times New Roman" w:hAnsi="Times New Roman" w:cs="Times New Roman"/>
          <w:i/>
          <w:iCs/>
          <w:color w:val="222222"/>
          <w:sz w:val="24"/>
          <w:szCs w:val="24"/>
          <w:shd w:val="clear" w:color="auto" w:fill="FFFFFF"/>
        </w:rPr>
        <w:t>Finance a Uver: Czech Journal of Economics &amp; Finance</w:t>
      </w:r>
      <w:r w:rsidRPr="00D82262">
        <w:rPr>
          <w:rFonts w:ascii="Times New Roman" w:hAnsi="Times New Roman" w:cs="Times New Roman"/>
          <w:color w:val="222222"/>
          <w:sz w:val="24"/>
          <w:szCs w:val="24"/>
          <w:shd w:val="clear" w:color="auto" w:fill="FFFFFF"/>
        </w:rPr>
        <w:t>, </w:t>
      </w:r>
      <w:r w:rsidRPr="00D82262">
        <w:rPr>
          <w:rFonts w:ascii="Times New Roman" w:hAnsi="Times New Roman" w:cs="Times New Roman"/>
          <w:i/>
          <w:iCs/>
          <w:color w:val="222222"/>
          <w:sz w:val="24"/>
          <w:szCs w:val="24"/>
          <w:shd w:val="clear" w:color="auto" w:fill="FFFFFF"/>
        </w:rPr>
        <w:t>67</w:t>
      </w:r>
      <w:r w:rsidRPr="00D82262">
        <w:rPr>
          <w:rFonts w:ascii="Times New Roman" w:hAnsi="Times New Roman" w:cs="Times New Roman"/>
          <w:color w:val="222222"/>
          <w:sz w:val="24"/>
          <w:szCs w:val="24"/>
          <w:shd w:val="clear" w:color="auto" w:fill="FFFFFF"/>
        </w:rPr>
        <w:t>(3).</w:t>
      </w:r>
    </w:p>
    <w:sectPr w:rsidR="00D82262" w:rsidRPr="00D82262" w:rsidSect="006C24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9CB06" w14:textId="77777777" w:rsidR="00AE0D6E" w:rsidRDefault="00AE0D6E" w:rsidP="00751742">
      <w:pPr>
        <w:spacing w:after="0" w:line="240" w:lineRule="auto"/>
      </w:pPr>
      <w:r>
        <w:separator/>
      </w:r>
    </w:p>
  </w:endnote>
  <w:endnote w:type="continuationSeparator" w:id="0">
    <w:p w14:paraId="32352340" w14:textId="77777777" w:rsidR="00AE0D6E" w:rsidRDefault="00AE0D6E" w:rsidP="00751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72EC4" w14:textId="77777777" w:rsidR="00AE0D6E" w:rsidRDefault="00AE0D6E" w:rsidP="00751742">
      <w:pPr>
        <w:spacing w:after="0" w:line="240" w:lineRule="auto"/>
      </w:pPr>
      <w:r>
        <w:separator/>
      </w:r>
    </w:p>
  </w:footnote>
  <w:footnote w:type="continuationSeparator" w:id="0">
    <w:p w14:paraId="738A9757" w14:textId="77777777" w:rsidR="00AE0D6E" w:rsidRDefault="00AE0D6E" w:rsidP="00751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02216204"/>
      <w:docPartObj>
        <w:docPartGallery w:val="Page Numbers (Top of Page)"/>
        <w:docPartUnique/>
      </w:docPartObj>
    </w:sdtPr>
    <w:sdtEndPr>
      <w:rPr>
        <w:noProof/>
      </w:rPr>
    </w:sdtEndPr>
    <w:sdtContent>
      <w:p w14:paraId="253575E5" w14:textId="76EEE6B0" w:rsidR="00751742" w:rsidRPr="006C24AE" w:rsidRDefault="006C24AE" w:rsidP="006C24AE">
        <w:pPr>
          <w:pStyle w:val="Header"/>
          <w:jc w:val="right"/>
          <w:rPr>
            <w:rFonts w:ascii="Times New Roman" w:hAnsi="Times New Roman" w:cs="Times New Roman"/>
            <w:sz w:val="24"/>
            <w:szCs w:val="24"/>
          </w:rPr>
        </w:pPr>
        <w:r w:rsidRPr="006C24AE">
          <w:rPr>
            <w:rFonts w:ascii="Times New Roman" w:hAnsi="Times New Roman" w:cs="Times New Roman"/>
            <w:sz w:val="24"/>
            <w:szCs w:val="24"/>
          </w:rPr>
          <w:t>PART 2: ARTICLE SUMMARY AND DISCUSSION</w:t>
        </w:r>
        <w:r>
          <w:rPr>
            <w:rFonts w:ascii="Times New Roman" w:hAnsi="Times New Roman" w:cs="Times New Roman"/>
            <w:sz w:val="24"/>
            <w:szCs w:val="24"/>
          </w:rPr>
          <w:tab/>
        </w:r>
        <w:r w:rsidRPr="006C24AE">
          <w:rPr>
            <w:rFonts w:ascii="Times New Roman" w:hAnsi="Times New Roman" w:cs="Times New Roman"/>
            <w:sz w:val="24"/>
            <w:szCs w:val="24"/>
          </w:rPr>
          <w:fldChar w:fldCharType="begin"/>
        </w:r>
        <w:r w:rsidRPr="006C24AE">
          <w:rPr>
            <w:rFonts w:ascii="Times New Roman" w:hAnsi="Times New Roman" w:cs="Times New Roman"/>
            <w:sz w:val="24"/>
            <w:szCs w:val="24"/>
          </w:rPr>
          <w:instrText xml:space="preserve"> PAGE   \* MERGEFORMAT </w:instrText>
        </w:r>
        <w:r w:rsidRPr="006C24AE">
          <w:rPr>
            <w:rFonts w:ascii="Times New Roman" w:hAnsi="Times New Roman" w:cs="Times New Roman"/>
            <w:sz w:val="24"/>
            <w:szCs w:val="24"/>
          </w:rPr>
          <w:fldChar w:fldCharType="separate"/>
        </w:r>
        <w:r w:rsidRPr="006C24AE">
          <w:rPr>
            <w:rFonts w:ascii="Times New Roman" w:hAnsi="Times New Roman" w:cs="Times New Roman"/>
            <w:noProof/>
            <w:sz w:val="24"/>
            <w:szCs w:val="24"/>
          </w:rPr>
          <w:t>2</w:t>
        </w:r>
        <w:r w:rsidRPr="006C24A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91585131"/>
      <w:docPartObj>
        <w:docPartGallery w:val="Page Numbers (Top of Page)"/>
        <w:docPartUnique/>
      </w:docPartObj>
    </w:sdtPr>
    <w:sdtEndPr>
      <w:rPr>
        <w:noProof/>
      </w:rPr>
    </w:sdtEndPr>
    <w:sdtContent>
      <w:p w14:paraId="788AF8C5" w14:textId="4DAD5973" w:rsidR="006C24AE" w:rsidRPr="006C24AE" w:rsidRDefault="006C24AE" w:rsidP="006C24A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6C24AE">
          <w:rPr>
            <w:rFonts w:ascii="Times New Roman" w:hAnsi="Times New Roman" w:cs="Times New Roman"/>
            <w:sz w:val="24"/>
            <w:szCs w:val="24"/>
          </w:rPr>
          <w:t>PART 2: ARTICLE SUMMARY AND DISCUSSION</w:t>
        </w:r>
        <w:r>
          <w:rPr>
            <w:rFonts w:ascii="Times New Roman" w:hAnsi="Times New Roman" w:cs="Times New Roman"/>
            <w:sz w:val="24"/>
            <w:szCs w:val="24"/>
          </w:rPr>
          <w:tab/>
        </w:r>
        <w:r w:rsidRPr="006C24AE">
          <w:rPr>
            <w:rFonts w:ascii="Times New Roman" w:hAnsi="Times New Roman" w:cs="Times New Roman"/>
            <w:sz w:val="24"/>
            <w:szCs w:val="24"/>
          </w:rPr>
          <w:fldChar w:fldCharType="begin"/>
        </w:r>
        <w:r w:rsidRPr="006C24AE">
          <w:rPr>
            <w:rFonts w:ascii="Times New Roman" w:hAnsi="Times New Roman" w:cs="Times New Roman"/>
            <w:sz w:val="24"/>
            <w:szCs w:val="24"/>
          </w:rPr>
          <w:instrText xml:space="preserve"> PAGE   \* MERGEFORMAT </w:instrText>
        </w:r>
        <w:r w:rsidRPr="006C24AE">
          <w:rPr>
            <w:rFonts w:ascii="Times New Roman" w:hAnsi="Times New Roman" w:cs="Times New Roman"/>
            <w:sz w:val="24"/>
            <w:szCs w:val="24"/>
          </w:rPr>
          <w:fldChar w:fldCharType="separate"/>
        </w:r>
        <w:r w:rsidRPr="006C24AE">
          <w:rPr>
            <w:rFonts w:ascii="Times New Roman" w:hAnsi="Times New Roman" w:cs="Times New Roman"/>
            <w:noProof/>
            <w:sz w:val="24"/>
            <w:szCs w:val="24"/>
          </w:rPr>
          <w:t>2</w:t>
        </w:r>
        <w:r w:rsidRPr="006C24A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A0NjCxMDMztLQwMbJQ0lEKTi0uzszPAykwrAUAii9xdiwAAAA="/>
  </w:docVars>
  <w:rsids>
    <w:rsidRoot w:val="00461B02"/>
    <w:rsid w:val="00083242"/>
    <w:rsid w:val="000A69E9"/>
    <w:rsid w:val="000C5F59"/>
    <w:rsid w:val="000E11D0"/>
    <w:rsid w:val="00166121"/>
    <w:rsid w:val="00185978"/>
    <w:rsid w:val="00216E4B"/>
    <w:rsid w:val="002631A2"/>
    <w:rsid w:val="002A0BEF"/>
    <w:rsid w:val="00362A73"/>
    <w:rsid w:val="00365553"/>
    <w:rsid w:val="003962D2"/>
    <w:rsid w:val="00404C4C"/>
    <w:rsid w:val="00412C99"/>
    <w:rsid w:val="00455347"/>
    <w:rsid w:val="00461B02"/>
    <w:rsid w:val="004C5C2B"/>
    <w:rsid w:val="004F213D"/>
    <w:rsid w:val="004F7983"/>
    <w:rsid w:val="005463ED"/>
    <w:rsid w:val="006042A8"/>
    <w:rsid w:val="00644551"/>
    <w:rsid w:val="006450C1"/>
    <w:rsid w:val="00650F49"/>
    <w:rsid w:val="00670F30"/>
    <w:rsid w:val="00672849"/>
    <w:rsid w:val="006A0EC7"/>
    <w:rsid w:val="006A2398"/>
    <w:rsid w:val="006C24AE"/>
    <w:rsid w:val="006D1A14"/>
    <w:rsid w:val="006E5F26"/>
    <w:rsid w:val="006F480E"/>
    <w:rsid w:val="007062F4"/>
    <w:rsid w:val="00745942"/>
    <w:rsid w:val="00751742"/>
    <w:rsid w:val="007E6BFA"/>
    <w:rsid w:val="0081789A"/>
    <w:rsid w:val="008300FA"/>
    <w:rsid w:val="00892AFC"/>
    <w:rsid w:val="008A34FE"/>
    <w:rsid w:val="008E7753"/>
    <w:rsid w:val="008F55C2"/>
    <w:rsid w:val="009B7B5B"/>
    <w:rsid w:val="00AE0D6E"/>
    <w:rsid w:val="00AE40AE"/>
    <w:rsid w:val="00B04C77"/>
    <w:rsid w:val="00B25C3F"/>
    <w:rsid w:val="00C30FEA"/>
    <w:rsid w:val="00C91DE1"/>
    <w:rsid w:val="00CE039D"/>
    <w:rsid w:val="00D13520"/>
    <w:rsid w:val="00D82262"/>
    <w:rsid w:val="00E22B11"/>
    <w:rsid w:val="00E95035"/>
    <w:rsid w:val="00F1282F"/>
    <w:rsid w:val="00FB7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24B63"/>
  <w15:chartTrackingRefBased/>
  <w15:docId w15:val="{7FEF2434-1070-49E9-8CEF-4B7FB94F4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B02"/>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742"/>
  </w:style>
  <w:style w:type="paragraph" w:styleId="Footer">
    <w:name w:val="footer"/>
    <w:basedOn w:val="Normal"/>
    <w:link w:val="FooterChar"/>
    <w:uiPriority w:val="99"/>
    <w:unhideWhenUsed/>
    <w:rsid w:val="00751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60</cp:revision>
  <dcterms:created xsi:type="dcterms:W3CDTF">2020-04-09T10:19:00Z</dcterms:created>
  <dcterms:modified xsi:type="dcterms:W3CDTF">2020-04-09T19:11:00Z</dcterms:modified>
</cp:coreProperties>
</file>